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19" w:rsidRPr="000717BB" w:rsidRDefault="009F2D19" w:rsidP="009F2D19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9F2D19" w:rsidRPr="000717BB" w:rsidRDefault="009F2D19" w:rsidP="009F2D19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F2D19" w:rsidRPr="002534C4" w:rsidRDefault="009F2D19" w:rsidP="009F2D19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2534C4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ERKÖLCSTAN</w:t>
      </w:r>
    </w:p>
    <w:p w:rsidR="009F2D19" w:rsidRPr="002534C4" w:rsidRDefault="009F2D19" w:rsidP="009F2D19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2534C4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1-2. ÉVFOLYAM</w:t>
      </w:r>
    </w:p>
    <w:p w:rsidR="009F2D19" w:rsidRPr="000717BB" w:rsidRDefault="009F2D19" w:rsidP="009F2D19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F2D19" w:rsidRPr="000717BB" w:rsidRDefault="009F2D19" w:rsidP="009F2D19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F2D19" w:rsidRPr="000717BB" w:rsidRDefault="009F2D19" w:rsidP="009F2D19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9F2D19" w:rsidRPr="000717BB" w:rsidRDefault="009F2D19" w:rsidP="009F2D19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9F2D19" w:rsidRPr="000717BB" w:rsidRDefault="009F2D19" w:rsidP="009F2D19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F2D19" w:rsidRPr="000717BB" w:rsidRDefault="009F2D19" w:rsidP="009F2D19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F2D19" w:rsidRPr="000717BB" w:rsidRDefault="009F2D19" w:rsidP="009F2D19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F2D19" w:rsidRDefault="009F2D19" w:rsidP="009F2D19">
      <w:pPr>
        <w:tabs>
          <w:tab w:val="left" w:pos="345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</w:p>
    <w:p w:rsidR="009F2D19" w:rsidRDefault="009F2D19" w:rsidP="009F2D19">
      <w:pPr>
        <w:tabs>
          <w:tab w:val="left" w:pos="3450"/>
        </w:tabs>
        <w:rPr>
          <w:rFonts w:ascii="Times New Roman" w:hAnsi="Times New Roman" w:cs="Times New Roman"/>
          <w:sz w:val="32"/>
          <w:szCs w:val="32"/>
        </w:rPr>
      </w:pPr>
      <w:r w:rsidRPr="009F2D19">
        <w:rPr>
          <w:rFonts w:ascii="Times New Roman" w:hAnsi="Times New Roman" w:cs="Times New Roman"/>
          <w:sz w:val="32"/>
          <w:szCs w:val="32"/>
        </w:rPr>
        <w:br w:type="page"/>
      </w:r>
    </w:p>
    <w:p w:rsidR="00770AF8" w:rsidRPr="0017636C" w:rsidRDefault="00770AF8" w:rsidP="009F2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36C">
        <w:rPr>
          <w:rFonts w:ascii="Times New Roman" w:hAnsi="Times New Roman" w:cs="Times New Roman"/>
          <w:b/>
          <w:sz w:val="28"/>
          <w:szCs w:val="28"/>
        </w:rPr>
        <w:lastRenderedPageBreak/>
        <w:t>EKÖLCSTAN</w:t>
      </w:r>
    </w:p>
    <w:p w:rsidR="00770AF8" w:rsidRPr="0017636C" w:rsidRDefault="00770AF8" w:rsidP="009F2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D19" w:rsidRPr="0017636C" w:rsidRDefault="009F2D19" w:rsidP="009F2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36C">
        <w:rPr>
          <w:rFonts w:ascii="Times New Roman" w:hAnsi="Times New Roman" w:cs="Times New Roman"/>
          <w:b/>
          <w:sz w:val="28"/>
          <w:szCs w:val="28"/>
        </w:rPr>
        <w:t>Kerettantervi ajánlás 1-2. évfolyamon</w:t>
      </w:r>
      <w:bookmarkStart w:id="0" w:name="_GoBack"/>
      <w:bookmarkEnd w:id="0"/>
    </w:p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Javasolt óraszám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Éntudat – Önismeret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Helyem az osztály közösségében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A társas együttélés kulturális gyökerei: Nemzet – Helyem a társadalomban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A természet rendjének megőrzése a fenntarthatóság érdekében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Az európai kultúra hatása az egyén értékrendjére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F2D19" w:rsidRPr="009F2D19" w:rsidRDefault="009F2D19" w:rsidP="009F2D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Helyi tanterv (heti 1 óra)</w:t>
      </w:r>
    </w:p>
    <w:p w:rsidR="009F2D19" w:rsidRPr="009F2D19" w:rsidRDefault="009F2D19" w:rsidP="009F2D1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992"/>
        <w:gridCol w:w="993"/>
      </w:tblGrid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Témakör neve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1. évf.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2. évf.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Éntudat – Önismeret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Helyem az osztály közösségében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A társas együttélés kulturális gyökerei: Nemzet – Helyem a társadalomban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A természet rendjének megőrzése a fenntarthatóság érdekében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6+2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6+2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numPr>
                <w:ilvl w:val="0"/>
                <w:numId w:val="4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 xml:space="preserve"> Az európai kultúra hatása az egyén értékrendjére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F2D19" w:rsidRPr="009F2D19" w:rsidTr="000A4BE9">
        <w:tc>
          <w:tcPr>
            <w:tcW w:w="6374" w:type="dxa"/>
          </w:tcPr>
          <w:p w:rsidR="009F2D19" w:rsidRPr="009F2D19" w:rsidRDefault="009F2D19" w:rsidP="000A4BE9">
            <w:pPr>
              <w:spacing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b/>
                <w:sz w:val="24"/>
                <w:szCs w:val="24"/>
              </w:rPr>
              <w:t>Összes óraszám:</w:t>
            </w:r>
          </w:p>
        </w:tc>
        <w:tc>
          <w:tcPr>
            <w:tcW w:w="992" w:type="dxa"/>
          </w:tcPr>
          <w:p w:rsidR="009F2D19" w:rsidRPr="009F2D19" w:rsidRDefault="009F2D19" w:rsidP="000A4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9F2D19" w:rsidRPr="009F2D19" w:rsidRDefault="009F2D19" w:rsidP="000A4BE9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D1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9F2D19" w:rsidRPr="009F2D19" w:rsidRDefault="009F2D19">
      <w:pPr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br w:type="page"/>
      </w:r>
    </w:p>
    <w:p w:rsidR="0044140D" w:rsidRPr="009F2D19" w:rsidRDefault="0044140D" w:rsidP="009F2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F2D19">
        <w:rPr>
          <w:rFonts w:ascii="Times New Roman" w:hAnsi="Times New Roman" w:cs="Times New Roman"/>
          <w:b/>
          <w:sz w:val="28"/>
          <w:szCs w:val="28"/>
        </w:rPr>
        <w:lastRenderedPageBreak/>
        <w:t>Etika</w:t>
      </w:r>
      <w:proofErr w:type="gramEnd"/>
      <w:r w:rsidRPr="009F2D19">
        <w:rPr>
          <w:rFonts w:ascii="Times New Roman" w:hAnsi="Times New Roman" w:cs="Times New Roman"/>
          <w:b/>
          <w:sz w:val="28"/>
          <w:szCs w:val="28"/>
        </w:rPr>
        <w:t>-helyi tanterv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tantárgy alapvető célja az egyéni és közösségi identitás formálása, stabilizálása, az egyének és a csoportok közti együttműködés megteremtése. Ehhez járulnak hozzá a kulturális hagyományokban gyökerező erkölcsi elvek, társas szabályok megismertetése, az egyén gondolkodásában formálódó,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szocio</w:t>
      </w:r>
      <w:proofErr w:type="spellEnd"/>
      <w:r w:rsidRPr="009F2D19">
        <w:rPr>
          <w:rFonts w:ascii="Times New Roman" w:hAnsi="Times New Roman" w:cs="Times New Roman"/>
          <w:sz w:val="24"/>
          <w:szCs w:val="24"/>
        </w:rPr>
        <w:t>-emo</w:t>
      </w:r>
      <w:r w:rsidR="009F2D19">
        <w:rPr>
          <w:rFonts w:ascii="Times New Roman" w:hAnsi="Times New Roman" w:cs="Times New Roman"/>
          <w:sz w:val="24"/>
          <w:szCs w:val="24"/>
        </w:rPr>
        <w:t>cionális készségek fejlesztése.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tantárgy magába foglalja az ember fontos viszonyulásait társaihoz, közösségeihez, környezetéhez és önmagához. Ezzel olyan szintézist kínál a tanulónak, amelyben eddigi személyes tapasztalatait és a más területeken megszerzett ismereteket reflektív módon vizsgálja. A tartalom szorosan kötődik más tantárgy</w:t>
      </w:r>
      <w:r w:rsidR="009F2D19">
        <w:rPr>
          <w:rFonts w:ascii="Times New Roman" w:hAnsi="Times New Roman" w:cs="Times New Roman"/>
          <w:sz w:val="24"/>
          <w:szCs w:val="24"/>
        </w:rPr>
        <w:t>ak fejlesztési területeihez is.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erkölcsi nevelés fő célja a tanuló erkölcsi érzületének és erkölcsi gondolkodásának fejlesztése, a tanuló segítése a társas szabályok, a viselkedésminták azonosításában és saját alakuló értékrendjének tudatosításában. Az egyént és a közösségeket érintő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etikai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elvek és az ezekből következő kérdések felismerése az árnyalt, a másik ember vagy csoport szempontjait is </w:t>
      </w:r>
      <w:r w:rsidR="009F2D19">
        <w:rPr>
          <w:rFonts w:ascii="Times New Roman" w:hAnsi="Times New Roman" w:cs="Times New Roman"/>
          <w:sz w:val="24"/>
          <w:szCs w:val="24"/>
        </w:rPr>
        <w:t>megértő gondolkodást fejleszti.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tantárgy felkészíti a tanulót az egyéni életvezetésének és társas környezetének erkölcsi szempontból történő mérlegelésére, miközben saját tudását vizsgálja és fejleszti. Eszközei a kérdezés, a rejtett nézetek és a dilemmák feltárása, az érvelés, a meggyőzés, a meggyőződés, a társadalmi normák és közösségi értékek értelmezése.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 tananyag alapvető értékeket közvetít. Ezek a segítés, megértés, együttérzés, törődés, szabadság, felelősség igazságosság, becsületesség, méltányosság,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tolerancia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, önazonosság. Ezek a tanuló lelkiismeretének fejlődését szolgálják. A témák feldolgozása a tanulót megfontolt döntésre, kulturált véleményalkotásra és </w:t>
      </w:r>
      <w:r w:rsidR="009F2D19">
        <w:rPr>
          <w:rFonts w:ascii="Times New Roman" w:hAnsi="Times New Roman" w:cs="Times New Roman"/>
          <w:sz w:val="24"/>
          <w:szCs w:val="24"/>
        </w:rPr>
        <w:t>felelős tevékenységre készteti.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 tanulóközösség tevékenységei mintát nyújtanak arra, hogy milyen érzelmi-, érdekkonfliktusok és viselkedésmódok segítik vagy akadályozzák az együttműködést. Az ajánlott tantárgyi tartalmak és tanulói tevékenységek olyan képességeket is fejlesztenek, melyek a tanulót az életvezetésében sikeressé és tudatosabbá, társai és környezete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problémái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iránt érzékenyebbé tehetik, erősítik identitását, aktív társadalmi cselekvésre késztetik és segítik a nehéz helyzetek megoldásában.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tantárgy a Nemzeti alaptantervben rögzített kulcskompetenci</w:t>
      </w:r>
      <w:r w:rsidR="009F2D19">
        <w:rPr>
          <w:rFonts w:ascii="Times New Roman" w:hAnsi="Times New Roman" w:cs="Times New Roman"/>
          <w:sz w:val="24"/>
          <w:szCs w:val="24"/>
        </w:rPr>
        <w:t>ákat az alábbi módon fejleszti: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A tanulás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metako</w:t>
      </w:r>
      <w:r w:rsidR="009F2D19">
        <w:rPr>
          <w:rFonts w:ascii="Times New Roman" w:hAnsi="Times New Roman" w:cs="Times New Roman"/>
          <w:sz w:val="24"/>
          <w:szCs w:val="24"/>
        </w:rPr>
        <w:t>gnitív</w:t>
      </w:r>
      <w:proofErr w:type="spellEnd"/>
      <w:r w:rsidR="009F2D19">
        <w:rPr>
          <w:rFonts w:ascii="Times New Roman" w:hAnsi="Times New Roman" w:cs="Times New Roman"/>
          <w:sz w:val="24"/>
          <w:szCs w:val="24"/>
        </w:rPr>
        <w:t xml:space="preserve"> stratégiák alkalmazását.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A kommunikációs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: A kommunikációs kompetenciák formálása során a tanuló gyakorolja az érzelmek kommunikálásának, az empátián nyugvó értő figyelemnek, az álláspontok asszertív megjelenésének, az erőszakmentes kommunikációnak, valamint a társas konfliktusok kezelésének kommunikációs technikákat igénylő változatait.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A digitális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: A digitális kompetenciák fejlesztését támogatja a projektmunkák szervezése, megvalósítása, az elvégzett feladatok digitális eszközökkel történő bemutatása. A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virtuális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térben kialakult közösségek tagjainak viselkedését befolyásoló etikai szabályok felismerése. A digitális önkifejezés, a közösségi oldalakon történő önmegjelenítés, 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információk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kezelése. A tartalom digitális megosztásával kapcsolatos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etikai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kérdések köre számtalan fejlesztési lehetőséget rejt magában.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matematikai, gondolkodási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etikai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problémák, konfliktusok és a szabályok felismerése közben a tanuló elemző, problémamegoldó, mérlegelő gondolkodás alkalmazásával vizsgálja az események bekövetkezésének feltételeit. Átalakítja a szerzett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információt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következtetéseket von le, magyaráza</w:t>
      </w:r>
      <w:r w:rsidR="009F2D19">
        <w:rPr>
          <w:rFonts w:ascii="Times New Roman" w:hAnsi="Times New Roman" w:cs="Times New Roman"/>
          <w:sz w:val="24"/>
          <w:szCs w:val="24"/>
        </w:rPr>
        <w:t>tot keres, rendszerezést végez.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A személyes és társas kapcsolati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kompetenciák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konfliktusok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kezelésének és a döntéshozatali készségeknek a fejlesztése válik hangsúlyossá.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A kreativitás, a kreatív alkotás, önkifejezés és kulturális tudatosság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kompetenciái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: A tanulók önállóan vagy csoportosan lehetőséget kapnak kreatív alkotások tervezésére, készítésére, projektfeladatok szervezésére, kivitelezésére.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szocio</w:t>
      </w:r>
      <w:proofErr w:type="spellEnd"/>
      <w:r w:rsidRPr="009F2D19">
        <w:rPr>
          <w:rFonts w:ascii="Times New Roman" w:hAnsi="Times New Roman" w:cs="Times New Roman"/>
          <w:sz w:val="24"/>
          <w:szCs w:val="24"/>
        </w:rPr>
        <w:t xml:space="preserve">-emocionális készségek fejlesztése drámajátékkal, szerepjátékkal valósul meg, az érzelmek kifejeződése zenei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produkciókban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vizuális alkotásokban ölt testet. A tudatosság erősítését segítik elő azok a feladatok, amelyekben kulturális hagyományok megismerésére kerül sor.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2D19">
        <w:rPr>
          <w:rFonts w:ascii="Times New Roman" w:hAnsi="Times New Roman" w:cs="Times New Roman"/>
          <w:b/>
          <w:bCs/>
          <w:sz w:val="24"/>
          <w:szCs w:val="24"/>
        </w:rPr>
        <w:t xml:space="preserve">Az </w:t>
      </w:r>
      <w:proofErr w:type="gramStart"/>
      <w:r w:rsidRPr="009F2D19">
        <w:rPr>
          <w:rFonts w:ascii="Times New Roman" w:hAnsi="Times New Roman" w:cs="Times New Roman"/>
          <w:b/>
          <w:bCs/>
          <w:sz w:val="24"/>
          <w:szCs w:val="24"/>
        </w:rPr>
        <w:t>etika</w:t>
      </w:r>
      <w:proofErr w:type="gramEnd"/>
      <w:r w:rsidRPr="009F2D19">
        <w:rPr>
          <w:rFonts w:ascii="Times New Roman" w:hAnsi="Times New Roman" w:cs="Times New Roman"/>
          <w:b/>
          <w:bCs/>
          <w:sz w:val="24"/>
          <w:szCs w:val="24"/>
        </w:rPr>
        <w:t xml:space="preserve"> kerettanterv főbb pedagógiai alapelvei: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 tanulók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személyiségfejlesztése, értelmi, érzelmi, társas-lelkületi formálás és a cselekvő magatartásra, viselkedésre buzdítás.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 teljes személyiség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aktivizálása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a belső motiváció felkeltése és ébren tartása.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Célrendszere és ajánlásai élményt adók, személyiséget, meggyőződést formálók.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 tananyagok kiválasztása és annak megvalósítása során figyelembe veszi az egyes korosztályok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tipikus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életkori sajátosságait és lehetséges élethelyzeteit. Valamint lehetőséget kíván adni a tanulók és tanulócsoportok egyéni sajátosságai szerinti differenciálásra.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, cselekvő viselkedés, magatartás megélésére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ösztönzi</w:t>
      </w:r>
      <w:proofErr w:type="spellEnd"/>
      <w:r w:rsidRPr="009F2D19">
        <w:rPr>
          <w:rFonts w:ascii="Times New Roman" w:hAnsi="Times New Roman" w:cs="Times New Roman"/>
          <w:sz w:val="24"/>
          <w:szCs w:val="24"/>
        </w:rPr>
        <w:t xml:space="preserve"> a diákokat a különböző élethelyzeteiben.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Fontosnak tartja a nevelés három színterét (család, iskola, társadalom).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Ebben a tantervben elsődleges az érzelmi, érzületi nevelés, a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morál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fejlesztés, amely során a gyermekek cselekedtetése, meggyőződésének formálása elengedhetetlenül szükséges a lelkiismeretes magatartás megszilárdulása érdekében.</w:t>
      </w:r>
    </w:p>
    <w:p w:rsidR="0044140D" w:rsidRPr="009F2D19" w:rsidRDefault="0044140D" w:rsidP="009F2D1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nevelés mindig egy társadalmi közegben történik, így a nemzeti értékeink megismerése és megőrzése alapfeladat.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Korosztályi adottságaiknál fogva (alsó tagozatos) a gyermekek még nem képesek a tudatosan, teljes felelősséggel meghozott döntések felvállalására, ezért őket folyamatosan tanítani, nevelni, cselekedtetni kell, figyelembe véve a tanulók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tipikus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és egyéni életkori és fejlődési sajátosságait.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tanítása nagyfokú empátiát, sokirányú ismeretet, adaptivitási készséget és rugalmasságot igényel a pedagógustól, aki szakmailag is felkészült személy, fejlődés-lélektani, pedagógiai, szakdidaktikai és módszertani ismeretekkel rendelkezik. Tisztában van az alapelvekkel, melyeknek szellemiségében tanít. Együttműködik azokkal, akikkel munkatársi kapcsolatban van (szülők, osztályfőnök, igazgató, tanárok).</w:t>
      </w:r>
    </w:p>
    <w:p w:rsidR="009F2D19" w:rsidRDefault="009F2D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4140D" w:rsidRPr="009F2D19" w:rsidRDefault="0044140D" w:rsidP="009F2D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2D19">
        <w:rPr>
          <w:rFonts w:ascii="Times New Roman" w:hAnsi="Times New Roman" w:cs="Times New Roman"/>
          <w:b/>
          <w:sz w:val="28"/>
          <w:szCs w:val="28"/>
        </w:rPr>
        <w:lastRenderedPageBreak/>
        <w:t>1-2. évfolyam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alsó tagozat első két évfolyamán az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etika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tantárgy elsődleges feladata az öntudatos erkölcsi-etikai gondolkodás kialakítása. Továbbá a tanuló önmagáról és közvetlen környezetéről szerzett ismereteinek tudatossá tétele, a legalapvetőbb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szocio</w:t>
      </w:r>
      <w:proofErr w:type="spellEnd"/>
      <w:r w:rsidRPr="009F2D19">
        <w:rPr>
          <w:rFonts w:ascii="Times New Roman" w:hAnsi="Times New Roman" w:cs="Times New Roman"/>
          <w:sz w:val="24"/>
          <w:szCs w:val="24"/>
        </w:rPr>
        <w:t>-emocionális eszköztárának létrehozása és a szokásszin</w:t>
      </w:r>
      <w:r w:rsidR="009F2D19">
        <w:rPr>
          <w:rFonts w:ascii="Times New Roman" w:hAnsi="Times New Roman" w:cs="Times New Roman"/>
          <w:sz w:val="24"/>
          <w:szCs w:val="24"/>
        </w:rPr>
        <w:t>tű viselkedések belsővé válása.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érzületi-lelkületi nevelés során figyelembe kell vennünk, hogy a korai iskoláskorban elcsitulnak a viharos ösztöntendenciák, és a tanuló érzelemvilágában is törekszik a felnőtt világ elvárásainak megfelelni. A család, mint az érzelmek legfontosabb biztosítója, továbbra is döntő jelentőségű a számára, de már képes elfogadni a pedagógusok és a kortársak érzelmi megnyilvánulásait. A megterhelő érzelmekkel nem tud egyedül megküzdeni. A gyermekkor meghatározó érzelmei: a szeretet, a biztonság, a bizalom, a félelem. Fontos e korosztály esetében a szülővel, a tanárokkal, a tekint</w:t>
      </w:r>
      <w:r w:rsidR="009F2D19">
        <w:rPr>
          <w:rFonts w:ascii="Times New Roman" w:hAnsi="Times New Roman" w:cs="Times New Roman"/>
          <w:sz w:val="24"/>
          <w:szCs w:val="24"/>
        </w:rPr>
        <w:t>élyszemélyekkel való kapcsolat.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Fontos szempont a tanító nyitott, válaszkész, az őszinte véleménynyilvánítást folyamatosan fenntartó, támogató és tiszteletben tartó pedagógiai attitűdje a tanulók életkori sajátosságainak figyelembevételével. A tanórákon a korosztály képességeihez alkalmazkodva nagyobb súllyal jelennek meg a rajzos, kreatív, mozgásos, dramatikus játékok, helyzetgyakorlatok. Új elem az önmagára figyelő magatartás fejlesztése, az érzések, gondolatok pontos megfogalmazása. Mind az életkor, mind a tantárgy sajátosságai miatt az 1–2. osztályos kerettantervben különös jelentősége van az egyéni különbségeket figyelembe vevő, tanulói sokszínűségre érzékenyen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rea</w:t>
      </w:r>
      <w:r w:rsidR="009F2D19">
        <w:rPr>
          <w:rFonts w:ascii="Times New Roman" w:hAnsi="Times New Roman" w:cs="Times New Roman"/>
          <w:sz w:val="24"/>
          <w:szCs w:val="24"/>
        </w:rPr>
        <w:t>gáló</w:t>
      </w:r>
      <w:proofErr w:type="gramEnd"/>
      <w:r w:rsidR="009F2D19">
        <w:rPr>
          <w:rFonts w:ascii="Times New Roman" w:hAnsi="Times New Roman" w:cs="Times New Roman"/>
          <w:sz w:val="24"/>
          <w:szCs w:val="24"/>
        </w:rPr>
        <w:t xml:space="preserve"> differenciált bánásmódnak.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1–2. évfolyam kerettanterve a tanulók önmagukhoz való viszonyulására, alapvető önismeretére, valamint elemi környezetükre, a rokoni és kortárskapcsolatok közegére összpontosít. Az első két évfolyamon a társadalmunk kulturális életét alapvetően meghatározó zsidó-keresztény kultúra világképével és szokásrendszerével ismerkednek meg. Ezek az egyházi ünnepkörök és hagyományok közös feldolgozásával valósulnak meg. A tevékenységközpontú, tanulási tapasztalatokra épülő módszerek lehetőséget nyújtanak a személyes véleményalkotásra, a közösséghez t</w:t>
      </w:r>
      <w:r w:rsidR="009F2D19">
        <w:rPr>
          <w:rFonts w:ascii="Times New Roman" w:hAnsi="Times New Roman" w:cs="Times New Roman"/>
          <w:sz w:val="24"/>
          <w:szCs w:val="24"/>
        </w:rPr>
        <w:t>artozás élményének megélésére.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Témakör:</w:t>
      </w:r>
      <w:r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Pr="009F2D19">
        <w:rPr>
          <w:rFonts w:ascii="Times New Roman" w:hAnsi="Times New Roman" w:cs="Times New Roman"/>
          <w:b/>
          <w:sz w:val="24"/>
          <w:szCs w:val="24"/>
        </w:rPr>
        <w:t>Éntudat – Önismeret</w:t>
      </w:r>
    </w:p>
    <w:p w:rsidR="0044140D" w:rsidRPr="009F2D19" w:rsidRDefault="00727BF3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Órakeret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:</w:t>
      </w:r>
      <w:r w:rsidR="0044140D"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10 óra</w:t>
      </w:r>
      <w:r w:rsidR="00744108" w:rsidRPr="009F2D19">
        <w:rPr>
          <w:rFonts w:ascii="Times New Roman" w:hAnsi="Times New Roman" w:cs="Times New Roman"/>
          <w:b/>
          <w:sz w:val="24"/>
          <w:szCs w:val="24"/>
        </w:rPr>
        <w:t xml:space="preserve"> 6/4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meggyőződik róla, hogy a hiányosságok javíthatók, a kitűzött célok teljesíthetők;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csoportos tevékenységek keretében felismeri és megjeleníti az alapérzelmeket, az alapérzelmeken kívül is megnevezi a saját érzelmi állapotait;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felismeri, milyen tevékenységeket, helyzeteket kedvel, vagy nem kedvel, azonosítja saját viselkedésének jellemző elemeit.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célokat tűz ki maga elé, és azonosítja a saját céljai eléréséhez szükséges főbb lépéseket; 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céljai megvalósítása közben önkontrollt végez.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44140D" w:rsidRPr="009F2D19" w:rsidRDefault="0044140D" w:rsidP="009F2D1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Önismeret</w:t>
      </w:r>
    </w:p>
    <w:p w:rsidR="0044140D" w:rsidRPr="009F2D19" w:rsidRDefault="0044140D" w:rsidP="009F2D1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jellemzők</w:t>
      </w:r>
    </w:p>
    <w:p w:rsidR="0044140D" w:rsidRPr="009F2D19" w:rsidRDefault="0044140D" w:rsidP="009F2D1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Külső és belső tulajdonságok azonosítása, azok megítélésformáló ereje</w:t>
      </w:r>
    </w:p>
    <w:p w:rsidR="0044140D" w:rsidRPr="009F2D19" w:rsidRDefault="0044140D" w:rsidP="009F2D1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lastRenderedPageBreak/>
        <w:t>Saját környezet bemutatása</w:t>
      </w:r>
    </w:p>
    <w:p w:rsidR="0044140D" w:rsidRPr="009F2D19" w:rsidRDefault="0044140D" w:rsidP="009F2D19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szokások azonosítása</w:t>
      </w:r>
    </w:p>
    <w:p w:rsidR="0044140D" w:rsidRPr="009F2D19" w:rsidRDefault="0044140D" w:rsidP="009F2D1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Érzelmek megismerése</w:t>
      </w:r>
    </w:p>
    <w:p w:rsidR="0044140D" w:rsidRPr="009F2D19" w:rsidRDefault="0044140D" w:rsidP="009F2D1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alapérzelmek feli</w:t>
      </w:r>
      <w:r w:rsidR="009F2D19">
        <w:rPr>
          <w:rFonts w:ascii="Times New Roman" w:hAnsi="Times New Roman" w:cs="Times New Roman"/>
          <w:sz w:val="24"/>
          <w:szCs w:val="24"/>
        </w:rPr>
        <w:t>smerése, szóbeli megfogalmazása</w:t>
      </w:r>
    </w:p>
    <w:p w:rsidR="0044140D" w:rsidRPr="009F2D19" w:rsidRDefault="0044140D" w:rsidP="009F2D1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Gondolatok és érzelmek</w:t>
      </w:r>
      <w:r w:rsidR="009F2D19">
        <w:rPr>
          <w:rFonts w:ascii="Times New Roman" w:hAnsi="Times New Roman" w:cs="Times New Roman"/>
          <w:sz w:val="24"/>
          <w:szCs w:val="24"/>
        </w:rPr>
        <w:t xml:space="preserve"> kifejezése a helyzethez illően</w:t>
      </w:r>
    </w:p>
    <w:p w:rsidR="0044140D" w:rsidRPr="009F2D19" w:rsidRDefault="0044140D" w:rsidP="009F2D1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Kellemes és kellemetlen érzelmeket kiváltó helyzetek felismerése</w:t>
      </w:r>
    </w:p>
    <w:p w:rsidR="0044140D" w:rsidRPr="009F2D19" w:rsidRDefault="0044140D" w:rsidP="009F2D1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Gondolatok és érzelmek kifejezési módjainak gyakorlása</w:t>
      </w:r>
    </w:p>
    <w:p w:rsidR="0044140D" w:rsidRPr="009F2D19" w:rsidRDefault="0044140D" w:rsidP="009F2D19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veszélyt jelentő helyzetek azonosítása</w:t>
      </w:r>
    </w:p>
    <w:p w:rsidR="0044140D" w:rsidRPr="009F2D19" w:rsidRDefault="0044140D" w:rsidP="009F2D1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Fejlődés</w:t>
      </w:r>
    </w:p>
    <w:p w:rsidR="0044140D" w:rsidRPr="009F2D19" w:rsidRDefault="0044140D" w:rsidP="009F2D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változások felismerése</w:t>
      </w:r>
    </w:p>
    <w:p w:rsidR="0044140D" w:rsidRPr="009F2D19" w:rsidRDefault="0044140D" w:rsidP="009F2D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testi és szellemi fejlődés lépéseinek azonosítása</w:t>
      </w:r>
    </w:p>
    <w:p w:rsidR="0044140D" w:rsidRPr="009F2D19" w:rsidRDefault="0044140D" w:rsidP="009F2D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Saját erősségek és fejlesztésre váró területek, a két oldal egyensúlyának megtalálása </w:t>
      </w:r>
    </w:p>
    <w:p w:rsidR="0044140D" w:rsidRPr="009F2D19" w:rsidRDefault="0044140D" w:rsidP="009F2D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Hatékony tanulási technikák és feltételek gyűjtése</w:t>
      </w:r>
    </w:p>
    <w:p w:rsidR="0044140D" w:rsidRPr="009F2D19" w:rsidRDefault="0044140D" w:rsidP="009F2D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tanulási célok és jó szokások meghatározása</w:t>
      </w:r>
    </w:p>
    <w:p w:rsidR="0044140D" w:rsidRPr="009F2D19" w:rsidRDefault="0044140D" w:rsidP="009F2D1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Saját viselkedésre vonatkozó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reflektálás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gyakorlása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én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viszonyulás a másik emberhez, érzelem, érzület, öröm, bánat, félelem, harag, otthon, védettség, bizalom, fejlődés, változás, cél, szokás</w:t>
      </w:r>
    </w:p>
    <w:p w:rsidR="00727BF3" w:rsidRPr="009F2D19" w:rsidRDefault="00727BF3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727BF3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Tantárgyi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koncentráció</w:t>
      </w:r>
      <w:proofErr w:type="gramEnd"/>
    </w:p>
    <w:p w:rsidR="00727BF3" w:rsidRPr="009F2D19" w:rsidRDefault="00727BF3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nyelv- és irodalom, vizuális kultúra</w:t>
      </w:r>
    </w:p>
    <w:p w:rsidR="00727BF3" w:rsidRPr="009F2D19" w:rsidRDefault="00727BF3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Témakör:</w:t>
      </w:r>
      <w:r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Pr="009F2D19">
        <w:rPr>
          <w:rFonts w:ascii="Times New Roman" w:hAnsi="Times New Roman" w:cs="Times New Roman"/>
          <w:b/>
          <w:sz w:val="24"/>
          <w:szCs w:val="24"/>
        </w:rPr>
        <w:t>Család – Helyem a családban</w:t>
      </w:r>
    </w:p>
    <w:p w:rsidR="0044140D" w:rsidRPr="009F2D19" w:rsidRDefault="00180025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Órakeret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:</w:t>
      </w:r>
      <w:r w:rsidR="0044140D"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12 óra</w:t>
      </w:r>
      <w:r w:rsidRPr="009F2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4108" w:rsidRPr="009F2D19">
        <w:rPr>
          <w:rFonts w:ascii="Times New Roman" w:hAnsi="Times New Roman" w:cs="Times New Roman"/>
          <w:b/>
          <w:sz w:val="24"/>
          <w:szCs w:val="24"/>
        </w:rPr>
        <w:t>6/6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és megnevezi a szűkebb és a tágabb családtagjait, a rokonsági szinteket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azonosítja a családi</w:t>
      </w:r>
      <w:r w:rsidR="009F2D19">
        <w:rPr>
          <w:rFonts w:ascii="Times New Roman" w:hAnsi="Times New Roman" w:cs="Times New Roman"/>
          <w:sz w:val="24"/>
          <w:szCs w:val="24"/>
        </w:rPr>
        <w:t xml:space="preserve"> szerep- és felelősségvállalást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átéli a különböző családi események fontosságát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megérti, elkülöníti a családi és az egyéb ünnepeket, és törekszik az ünnepek előkészületeinek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résztvevőjévé válni;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 családtagokkal és barátokkal kapcsolatos pozitív és negatív érzéseit, törekszik ezek okainak feltárására, kezelésük érdekében erőfeszítéseket tesz.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 különböző élethelyzetek (pl. új családtag érkezése, egy családtag elvesztése, iskolai siker, kudarc, új barátság, kiközösítés) érzelmi megnyilvánulásait;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megérti a családi szokások jelentőségét a családi összetartozás megélésében és bizalmi kapcsolatainak alakulásában;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képes azonosítani a szeretet és elfogadás jelzéseit;</w:t>
      </w:r>
    </w:p>
    <w:p w:rsidR="0044140D" w:rsidRPr="009F2D19" w:rsidRDefault="0044140D" w:rsidP="009F2D19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az őt ért bántalmazást, ismer néhány olyan segítő bizalmi személyt, akihez segítségért fordulhat.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44140D" w:rsidRPr="009F2D19" w:rsidRDefault="0044140D" w:rsidP="009F2D1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Egészséges életmód</w:t>
      </w:r>
    </w:p>
    <w:p w:rsidR="0044140D" w:rsidRPr="009F2D19" w:rsidRDefault="0044140D" w:rsidP="009F2D1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testi és lelki állapotok néhány fő jellemzőinek azonosítása, az érzelmek h</w:t>
      </w:r>
      <w:r w:rsidR="009F2D19">
        <w:rPr>
          <w:rFonts w:ascii="Times New Roman" w:hAnsi="Times New Roman" w:cs="Times New Roman"/>
          <w:sz w:val="24"/>
          <w:szCs w:val="24"/>
        </w:rPr>
        <w:t>atása a fiziológiai állapotokra</w:t>
      </w:r>
    </w:p>
    <w:p w:rsidR="0044140D" w:rsidRPr="009F2D19" w:rsidRDefault="0044140D" w:rsidP="009F2D1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lastRenderedPageBreak/>
        <w:t>Az egészséges életmód alapelemei, az egészségmegtartó stratégiák ismerete</w:t>
      </w:r>
    </w:p>
    <w:p w:rsidR="0044140D" w:rsidRPr="009F2D19" w:rsidRDefault="0044140D" w:rsidP="009F2D1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biztonság feltétele</w:t>
      </w:r>
      <w:r w:rsidR="009F2D19">
        <w:rPr>
          <w:rFonts w:ascii="Times New Roman" w:hAnsi="Times New Roman" w:cs="Times New Roman"/>
          <w:sz w:val="24"/>
          <w:szCs w:val="24"/>
        </w:rPr>
        <w:t>inek megérzése a mindennapokban</w:t>
      </w:r>
    </w:p>
    <w:p w:rsidR="0044140D" w:rsidRPr="009F2D19" w:rsidRDefault="0044140D" w:rsidP="009F2D1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Kellemetlen, bántó, feszült helyzetek azonosítása (a jó és rossz stressz megkülönb</w:t>
      </w:r>
      <w:r w:rsidR="00451413">
        <w:rPr>
          <w:rFonts w:ascii="Times New Roman" w:hAnsi="Times New Roman" w:cs="Times New Roman"/>
          <w:sz w:val="24"/>
          <w:szCs w:val="24"/>
        </w:rPr>
        <w:t>öztetése)</w:t>
      </w:r>
    </w:p>
    <w:p w:rsidR="0044140D" w:rsidRPr="009F2D19" w:rsidRDefault="0044140D" w:rsidP="009F2D19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Helyzetek azonosítása, melyekben segítség nyújtására vagy kérésére van szükség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tanács, segítség ajánlásának és kérésének módjainak gyakorlása</w:t>
      </w:r>
    </w:p>
    <w:p w:rsidR="0044140D" w:rsidRPr="009F2D19" w:rsidRDefault="0044140D" w:rsidP="009F2D1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Családi és tágabb kapcsolatok</w:t>
      </w:r>
    </w:p>
    <w:p w:rsidR="0044140D" w:rsidRPr="009F2D19" w:rsidRDefault="0044140D" w:rsidP="009F2D1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Családtagok, családi viszonyok jellemzése</w:t>
      </w:r>
    </w:p>
    <w:p w:rsidR="0044140D" w:rsidRPr="009F2D19" w:rsidRDefault="0044140D" w:rsidP="009F2D1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családtagok közös tevékenységeinek megismerése</w:t>
      </w:r>
    </w:p>
    <w:p w:rsidR="0044140D" w:rsidRPr="009F2D19" w:rsidRDefault="0044140D" w:rsidP="009F2D1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Szokások a családban, és azok szerepének felismerése</w:t>
      </w:r>
    </w:p>
    <w:p w:rsidR="0044140D" w:rsidRPr="009F2D19" w:rsidRDefault="0044140D" w:rsidP="009F2D1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Ünnepek a családban, a családi ünnepek</w:t>
      </w:r>
      <w:r w:rsidR="00451413">
        <w:rPr>
          <w:rFonts w:ascii="Times New Roman" w:hAnsi="Times New Roman" w:cs="Times New Roman"/>
          <w:sz w:val="24"/>
          <w:szCs w:val="24"/>
        </w:rPr>
        <w:t>hez kapcsolódó szokások átélése</w:t>
      </w:r>
    </w:p>
    <w:p w:rsidR="0044140D" w:rsidRPr="009F2D19" w:rsidRDefault="0044140D" w:rsidP="009F2D19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család tágabb kapcsolatrendszerének azonosítása: barátok, szomszédok, távoli rokonok, ismerősök</w:t>
      </w:r>
    </w:p>
    <w:p w:rsidR="0044140D" w:rsidRPr="009F2D19" w:rsidRDefault="0044140D" w:rsidP="009F2D19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Érzelmek kifejezése a családban, sorsfordító események</w:t>
      </w:r>
    </w:p>
    <w:p w:rsidR="0044140D" w:rsidRPr="009F2D19" w:rsidRDefault="0044140D" w:rsidP="009F2D1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pozitív, megtartó emberi kapcsolatokban megjelenő esetleg</w:t>
      </w:r>
      <w:r w:rsidR="00451413">
        <w:rPr>
          <w:rFonts w:ascii="Times New Roman" w:hAnsi="Times New Roman" w:cs="Times New Roman"/>
          <w:sz w:val="24"/>
          <w:szCs w:val="24"/>
        </w:rPr>
        <w:t>es negatív érzelmek felismerése</w:t>
      </w:r>
    </w:p>
    <w:p w:rsidR="0044140D" w:rsidRPr="009F2D19" w:rsidRDefault="0044140D" w:rsidP="009F2D1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Módszerek megismerése a negatív érzelmek kezelésére</w:t>
      </w:r>
    </w:p>
    <w:p w:rsidR="0044140D" w:rsidRPr="009F2D19" w:rsidRDefault="0044140D" w:rsidP="009F2D1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 családon belüli lehetséges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konfliktusok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megérzése</w:t>
      </w:r>
    </w:p>
    <w:p w:rsidR="0044140D" w:rsidRPr="009F2D19" w:rsidRDefault="0044140D" w:rsidP="009F2D1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Változások, események azonosítása a családban</w:t>
      </w:r>
    </w:p>
    <w:p w:rsidR="0044140D" w:rsidRPr="009F2D19" w:rsidRDefault="0044140D" w:rsidP="009F2D19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szeretet kifejezésének és elfogadásának módjainak gyakorlása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biztonság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egészség, családtag, rokon, barát, ismerős, hétköznap, hétvége, ünnep, szeretet, tisztelet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0025" w:rsidRPr="009F2D19" w:rsidRDefault="00180025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Tantárgyi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koncentráció</w:t>
      </w:r>
      <w:proofErr w:type="gramEnd"/>
    </w:p>
    <w:p w:rsidR="00180025" w:rsidRPr="009F2D19" w:rsidRDefault="00180025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nyelv- és irodalom, környezetismeret, vizuális kultúra, technika és tervezés</w:t>
      </w:r>
    </w:p>
    <w:p w:rsidR="00180025" w:rsidRPr="009F2D19" w:rsidRDefault="00180025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Témakör:</w:t>
      </w:r>
      <w:r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Pr="009F2D19">
        <w:rPr>
          <w:rFonts w:ascii="Times New Roman" w:hAnsi="Times New Roman" w:cs="Times New Roman"/>
          <w:b/>
          <w:sz w:val="24"/>
          <w:szCs w:val="24"/>
        </w:rPr>
        <w:t>Helyem az osztály közösségében</w:t>
      </w:r>
    </w:p>
    <w:p w:rsidR="0044140D" w:rsidRPr="009F2D19" w:rsidRDefault="00180025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Órakeret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:</w:t>
      </w:r>
      <w:r w:rsidR="0044140D"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12 óra</w:t>
      </w:r>
      <w:r w:rsidRPr="009F2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4108" w:rsidRPr="009F2D19">
        <w:rPr>
          <w:rFonts w:ascii="Times New Roman" w:hAnsi="Times New Roman" w:cs="Times New Roman"/>
          <w:b/>
          <w:sz w:val="24"/>
          <w:szCs w:val="24"/>
        </w:rPr>
        <w:t>5/7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44140D" w:rsidRPr="009F2D19" w:rsidRDefault="0044140D" w:rsidP="009F2D1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felméri az osztályközösségben elfoglalt helyét és feladatait; érdeklődésének és tudásának megfelelő feladatot vállal a közös munkában;</w:t>
      </w:r>
    </w:p>
    <w:p w:rsidR="0044140D" w:rsidRPr="009F2D19" w:rsidRDefault="0044140D" w:rsidP="009F2D1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megkülönbözteti a tiszteletteljes és sértő közlési módokat hagyományos és digitális környezetben egyaránt, véleményét más</w:t>
      </w:r>
      <w:r w:rsidR="00451413">
        <w:rPr>
          <w:rFonts w:ascii="Times New Roman" w:hAnsi="Times New Roman" w:cs="Times New Roman"/>
          <w:sz w:val="24"/>
          <w:szCs w:val="24"/>
        </w:rPr>
        <w:t>okat nem bántó módon fejezi ki;</w:t>
      </w:r>
    </w:p>
    <w:p w:rsidR="0044140D" w:rsidRPr="009F2D19" w:rsidRDefault="0044140D" w:rsidP="009F2D19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az együttműködést segítő, vagy akadályozó tevékenységeket, és saját szerepét az együttműködésben;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44140D" w:rsidRPr="009F2D19" w:rsidRDefault="0044140D" w:rsidP="009F2D1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ismeri, és életkorának megfelelően alkalmazza a beszélgetés alapvető szabályait;</w:t>
      </w:r>
    </w:p>
    <w:p w:rsidR="0044140D" w:rsidRPr="009F2D19" w:rsidRDefault="0044140D" w:rsidP="009F2D1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mások helyzetébe tudja képzelni magát, és megérti a másik személy nézőpontját és érzéseit;</w:t>
      </w:r>
    </w:p>
    <w:p w:rsidR="0044140D" w:rsidRPr="009F2D19" w:rsidRDefault="0044140D" w:rsidP="009F2D1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különbséget tesz verbális és nem verbális jelzések között, és törekszik ezek értelmezésére;</w:t>
      </w:r>
    </w:p>
    <w:p w:rsidR="0044140D" w:rsidRPr="009F2D19" w:rsidRDefault="0044140D" w:rsidP="009F2D1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megkülönbözteti a felnőttekkel és társakkal folytatott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interakciós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helyzeteket, és azonosítja azok sajátos szabályait;</w:t>
      </w:r>
    </w:p>
    <w:p w:rsidR="0044140D" w:rsidRPr="009F2D19" w:rsidRDefault="0044140D" w:rsidP="009F2D1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rendelkezik megfelelő kommunikációs eszköztárral ahhoz, hogy barátsággá alakuló kapcsolatokat kezdeményezzen;</w:t>
      </w:r>
    </w:p>
    <w:p w:rsidR="0044140D" w:rsidRPr="009F2D19" w:rsidRDefault="0044140D" w:rsidP="009F2D19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lastRenderedPageBreak/>
        <w:t>ismeri a testi és érzelmi biztonságra vonatkozó gyermekjogokat.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44140D" w:rsidRPr="009F2D19" w:rsidRDefault="0044140D" w:rsidP="009F2D19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Kommunikáció</w:t>
      </w:r>
    </w:p>
    <w:p w:rsidR="0044140D" w:rsidRPr="009F2D19" w:rsidRDefault="0044140D" w:rsidP="009F2D1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társas érintkezés és a beszélgetés alapvető szabályainak ismerete</w:t>
      </w:r>
    </w:p>
    <w:p w:rsidR="0044140D" w:rsidRPr="009F2D19" w:rsidRDefault="0044140D" w:rsidP="009F2D1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Alapvető testbeszéd-jelzések azonosítása és ér</w:t>
      </w:r>
      <w:r w:rsidR="00451413">
        <w:rPr>
          <w:rFonts w:ascii="Times New Roman" w:hAnsi="Times New Roman" w:cs="Times New Roman"/>
          <w:sz w:val="24"/>
          <w:szCs w:val="24"/>
        </w:rPr>
        <w:t>telmezése</w:t>
      </w:r>
    </w:p>
    <w:p w:rsidR="0044140D" w:rsidRPr="009F2D19" w:rsidRDefault="0044140D" w:rsidP="009F2D1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verbális és-nonverbális kommunikációs elemek azonosítása, az együttérzés kifejezése</w:t>
      </w:r>
    </w:p>
    <w:p w:rsidR="0044140D" w:rsidRPr="009F2D19" w:rsidRDefault="0044140D" w:rsidP="009F2D19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Egyenrangú és kölcsönös kommunikáció, kommunikációt és megértést segítő verbális és non-verbális elemek felismerése</w:t>
      </w:r>
    </w:p>
    <w:p w:rsidR="0044140D" w:rsidRPr="009F2D19" w:rsidRDefault="0044140D" w:rsidP="009F2D19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Kortárs kapcsolatok</w:t>
      </w:r>
    </w:p>
    <w:p w:rsidR="0044140D" w:rsidRPr="009F2D19" w:rsidRDefault="0044140D" w:rsidP="009F2D1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Kapcsolatok kialakítása, ápolása kortársakkal</w:t>
      </w:r>
    </w:p>
    <w:p w:rsidR="0044140D" w:rsidRPr="009F2D19" w:rsidRDefault="0044140D" w:rsidP="009F2D1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kapcsolatok kialakulását segítő és gátló viselkedési formák megkülönböztetése</w:t>
      </w:r>
    </w:p>
    <w:p w:rsidR="0044140D" w:rsidRPr="009F2D19" w:rsidRDefault="0044140D" w:rsidP="009F2D1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kortárs kapcsolatok minőségének meghatározása, a barátságok jellemzőinek felismerése</w:t>
      </w:r>
    </w:p>
    <w:p w:rsidR="0044140D" w:rsidRPr="009F2D19" w:rsidRDefault="0044140D" w:rsidP="009F2D19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barátság kezdeményezése és ápolása</w:t>
      </w:r>
    </w:p>
    <w:p w:rsidR="0044140D" w:rsidRPr="009F2D19" w:rsidRDefault="0044140D" w:rsidP="009F2D19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Konfliktusok</w:t>
      </w:r>
      <w:proofErr w:type="gramEnd"/>
    </w:p>
    <w:p w:rsidR="0044140D" w:rsidRPr="009F2D19" w:rsidRDefault="0044140D" w:rsidP="009F2D1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elfogadás és az elutasítás jelzéseinek azonosítása</w:t>
      </w:r>
    </w:p>
    <w:p w:rsidR="0044140D" w:rsidRPr="009F2D19" w:rsidRDefault="0044140D" w:rsidP="009F2D1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Vita, veszekedés, harag okainak feltárása, a kibékülés, megbeszélés módjai, a megbocsátás elfogadása</w:t>
      </w:r>
    </w:p>
    <w:p w:rsidR="0044140D" w:rsidRPr="009F2D19" w:rsidRDefault="0044140D" w:rsidP="009F2D19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egyenlőtlen és bántó helyzetek felismerése, és a rájuk való megfelelő reakció tanulása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figyelem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testbeszéd, tisztelet, sértés, vita, harag, kibékülés, elfogadás, megbocsátás, lelkiismeret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Tantárgyi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koncentráció</w:t>
      </w:r>
      <w:proofErr w:type="gramEnd"/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nyelv- és irodalom, környezetismeret, vizuális kultúra, dráma</w:t>
      </w:r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Témakör:</w:t>
      </w:r>
      <w:r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Pr="009F2D19">
        <w:rPr>
          <w:rFonts w:ascii="Times New Roman" w:hAnsi="Times New Roman" w:cs="Times New Roman"/>
          <w:b/>
          <w:sz w:val="24"/>
          <w:szCs w:val="24"/>
        </w:rPr>
        <w:t>A társas együttélés kulturális gyökerei: Nemzet – Helyem a társadalomban</w:t>
      </w:r>
    </w:p>
    <w:p w:rsidR="0044140D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Órakeret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:</w:t>
      </w:r>
      <w:r w:rsidR="0044140D"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10 óra</w:t>
      </w:r>
      <w:r w:rsidRPr="009F2D19">
        <w:rPr>
          <w:rFonts w:ascii="Times New Roman" w:hAnsi="Times New Roman" w:cs="Times New Roman"/>
          <w:b/>
          <w:sz w:val="24"/>
          <w:szCs w:val="24"/>
        </w:rPr>
        <w:t xml:space="preserve"> 5/5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44140D" w:rsidRPr="009F2D19" w:rsidRDefault="0044140D" w:rsidP="009F2D1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 ismeri az állami, nemzeti és vallási ünnepek jelentését, a hozzájuk kapcsolódó jelképeket, valamint az ünnepek közösségmegtartó szerepét;</w:t>
      </w:r>
    </w:p>
    <w:p w:rsidR="0044140D" w:rsidRPr="009F2D19" w:rsidRDefault="0044140D" w:rsidP="009F2D1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felismeri a közösségek működésének feltételeit, a kiközösítés jeleit, és erkölcsi érzékenységgel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reagál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ezekre;</w:t>
      </w:r>
    </w:p>
    <w:p w:rsidR="0044140D" w:rsidRPr="009F2D19" w:rsidRDefault="0044140D" w:rsidP="009F2D1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ismer néhány, a közvetlen lakóhelyéhez kapcsolódó, alapvető kulturális és természeti értéket.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44140D" w:rsidRPr="009F2D19" w:rsidRDefault="0044140D" w:rsidP="009F2D19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érdeklődést mutat Magyarország történelmi emlékei iránt, felismer közülük néhányat;</w:t>
      </w:r>
    </w:p>
    <w:p w:rsidR="0044140D" w:rsidRPr="009F2D19" w:rsidRDefault="0044140D" w:rsidP="009F2D19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különböző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helyzetekben azonosítja, és társaival megvitatja a szabályok jelentőségét, megérti a szabályszegés lehetséges következményeit;</w:t>
      </w:r>
    </w:p>
    <w:p w:rsidR="0044140D" w:rsidRPr="009F2D19" w:rsidRDefault="0044140D" w:rsidP="009F2D19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igazságosság és igazságtalanság fogalmát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fiktív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vagy valós helyzetekhez kapcsolj</w:t>
      </w:r>
      <w:r w:rsidR="00451413">
        <w:rPr>
          <w:rFonts w:ascii="Times New Roman" w:hAnsi="Times New Roman" w:cs="Times New Roman"/>
          <w:sz w:val="24"/>
          <w:szCs w:val="24"/>
        </w:rPr>
        <w:t>a, véleményt alakít ki ezekről;</w:t>
      </w:r>
    </w:p>
    <w:p w:rsidR="0044140D" w:rsidRPr="009F2D19" w:rsidRDefault="0044140D" w:rsidP="009F2D19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lastRenderedPageBreak/>
        <w:t>felismeri a közösségek működésének feltételeit, és erkölcsi érzékenységgel viszonyul ezekhez.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44140D" w:rsidRPr="009F2D19" w:rsidRDefault="0044140D" w:rsidP="009F2D1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lakóhely jellemzői</w:t>
      </w:r>
    </w:p>
    <w:p w:rsidR="0044140D" w:rsidRPr="009F2D19" w:rsidRDefault="0044140D" w:rsidP="009F2D19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kedvelt helyszínek a lakókörnyezetben, a lakóhelyhez kötődés megfogalmazása</w:t>
      </w:r>
    </w:p>
    <w:p w:rsidR="0044140D" w:rsidRPr="009F2D19" w:rsidRDefault="0044140D" w:rsidP="009F2D19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lakóhely néhány nevezetességének, fontos helyeinek, személyeinek megismerése</w:t>
      </w:r>
    </w:p>
    <w:p w:rsidR="0044140D" w:rsidRPr="009F2D19" w:rsidRDefault="0044140D" w:rsidP="009F2D19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 lakókörnyezet közös gondozásának módjait és fontosságát</w:t>
      </w:r>
    </w:p>
    <w:p w:rsidR="0044140D" w:rsidRPr="009F2D19" w:rsidRDefault="0044140D" w:rsidP="009F2D1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Közös ünnepek</w:t>
      </w:r>
    </w:p>
    <w:p w:rsidR="0044140D" w:rsidRPr="009F2D19" w:rsidRDefault="0044140D" w:rsidP="009F2D19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egyes egyházak ünnepkörei</w:t>
      </w:r>
    </w:p>
    <w:p w:rsidR="0044140D" w:rsidRPr="009F2D19" w:rsidRDefault="0044140D" w:rsidP="009F2D19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nemzeti ünnepek hátterében álló történetek megismerése</w:t>
      </w:r>
    </w:p>
    <w:p w:rsidR="0044140D" w:rsidRPr="009F2D19" w:rsidRDefault="0044140D" w:rsidP="009F2D19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Családi, iskolai és nemzeti ünnepek jellegének megkülönböztetése</w:t>
      </w:r>
    </w:p>
    <w:p w:rsidR="0044140D" w:rsidRPr="009F2D19" w:rsidRDefault="0044140D" w:rsidP="009F2D19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ünnepekhez való saját kapcsolódási pontok keresése (érzelmek, gondolatok, szokások)</w:t>
      </w:r>
    </w:p>
    <w:p w:rsidR="0044140D" w:rsidRPr="009F2D19" w:rsidRDefault="0044140D" w:rsidP="009F2D19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Személyes részvétel a közös ünneplés előkészítésében, lebonyolításában </w:t>
      </w:r>
    </w:p>
    <w:p w:rsidR="0044140D" w:rsidRPr="009F2D19" w:rsidRDefault="0044140D" w:rsidP="009F2D1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együttélés szabályai</w:t>
      </w:r>
    </w:p>
    <w:p w:rsidR="0044140D" w:rsidRPr="009F2D19" w:rsidRDefault="0044140D" w:rsidP="009F2D19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társas szabályok szerepének</w:t>
      </w:r>
      <w:r w:rsidR="00451413">
        <w:rPr>
          <w:rFonts w:ascii="Times New Roman" w:hAnsi="Times New Roman" w:cs="Times New Roman"/>
          <w:sz w:val="24"/>
          <w:szCs w:val="24"/>
        </w:rPr>
        <w:t xml:space="preserve"> meghatározása az együttélésben</w:t>
      </w:r>
    </w:p>
    <w:p w:rsidR="0044140D" w:rsidRPr="009F2D19" w:rsidRDefault="0044140D" w:rsidP="009F2D19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szabályszegés következményeinek felismerése</w:t>
      </w:r>
    </w:p>
    <w:p w:rsidR="0044140D" w:rsidRDefault="0044140D" w:rsidP="009F2D19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Az osztály életének közös megszervezése, megbeszélési technikák gyakorlása, </w:t>
      </w:r>
      <w:proofErr w:type="gramStart"/>
      <w:r w:rsidRPr="009F2D19">
        <w:rPr>
          <w:rFonts w:ascii="Times New Roman" w:hAnsi="Times New Roman" w:cs="Times New Roman"/>
          <w:sz w:val="24"/>
          <w:szCs w:val="24"/>
        </w:rPr>
        <w:t>kompromisszumos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megoldások felismerése</w:t>
      </w:r>
    </w:p>
    <w:p w:rsidR="00451413" w:rsidRPr="009F2D19" w:rsidRDefault="00451413" w:rsidP="00451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lakóhely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szabály, alkalmazkodás, egyenlőség, igazságosság, együttműködés, érzelem, büszkeség</w:t>
      </w:r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Tantárgyi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koncentráció</w:t>
      </w:r>
      <w:proofErr w:type="gramEnd"/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nyelv- és irodalom, környezetismeret, vizuális kultúra, digitális kultúra</w:t>
      </w:r>
    </w:p>
    <w:p w:rsidR="00744108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Témakör:</w:t>
      </w:r>
      <w:r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Pr="009F2D19">
        <w:rPr>
          <w:rFonts w:ascii="Times New Roman" w:hAnsi="Times New Roman" w:cs="Times New Roman"/>
          <w:b/>
          <w:sz w:val="24"/>
          <w:szCs w:val="24"/>
        </w:rPr>
        <w:t>A természet rendjének megőrzése a fenntarthatóság érdekében</w:t>
      </w:r>
    </w:p>
    <w:p w:rsidR="0044140D" w:rsidRPr="009F2D19" w:rsidRDefault="00744108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Órakeret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 xml:space="preserve">: 12 </w:t>
      </w:r>
      <w:r w:rsidRPr="009F2D19">
        <w:rPr>
          <w:rFonts w:ascii="Times New Roman" w:hAnsi="Times New Roman" w:cs="Times New Roman"/>
          <w:b/>
          <w:sz w:val="24"/>
          <w:szCs w:val="24"/>
        </w:rPr>
        <w:t xml:space="preserve">+ 4 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óra</w:t>
      </w:r>
      <w:r w:rsidRPr="009F2D19">
        <w:rPr>
          <w:rFonts w:ascii="Times New Roman" w:hAnsi="Times New Roman" w:cs="Times New Roman"/>
          <w:b/>
          <w:sz w:val="24"/>
          <w:szCs w:val="24"/>
        </w:rPr>
        <w:t xml:space="preserve"> 6+2/6+2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44140D" w:rsidRPr="009F2D19" w:rsidRDefault="0044140D" w:rsidP="009F2D19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 természet esztétikus rendjét,</w:t>
      </w:r>
    </w:p>
    <w:p w:rsidR="0044140D" w:rsidRPr="009F2D19" w:rsidRDefault="0044140D" w:rsidP="009F2D19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megfogalmazza személyes felelősségét a természeti és tárgyi környezet iránt, megoldási javaslatot tesz környezetének fejlesztésére.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44140D" w:rsidRPr="009F2D19" w:rsidRDefault="0044140D" w:rsidP="009F2D19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felelősséggel gondoskodik háziállatokról vagy a környezetében előforduló állatokról, növényekről;</w:t>
      </w:r>
    </w:p>
    <w:p w:rsidR="0044140D" w:rsidRPr="009F2D19" w:rsidRDefault="0044140D" w:rsidP="009F2D19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megismer néhány veszélyeztetett fajt, ezek veszélyeztetettségének okait, és megfogalmazza, miért szükséges az élővilág védelme;</w:t>
      </w:r>
    </w:p>
    <w:p w:rsidR="0044140D" w:rsidRPr="009F2D19" w:rsidRDefault="0044140D" w:rsidP="009F2D19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fogyasztási szokásaiban példát hoz olyan elemekre, amelyek révén figyelembe vehetők a környezetvédelmi szempontok.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44140D" w:rsidRPr="009F2D19" w:rsidRDefault="0044140D" w:rsidP="009F2D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természet védelme</w:t>
      </w:r>
    </w:p>
    <w:p w:rsidR="0044140D" w:rsidRPr="009F2D19" w:rsidRDefault="0044140D" w:rsidP="009F2D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Példák megfogalmazása ember és természet kapcsolódására</w:t>
      </w:r>
    </w:p>
    <w:p w:rsidR="0044140D" w:rsidRPr="009F2D19" w:rsidRDefault="0044140D" w:rsidP="009F2D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lastRenderedPageBreak/>
        <w:t>Állatok és növények felelős gondozásának gyakorlása</w:t>
      </w:r>
    </w:p>
    <w:p w:rsidR="0044140D" w:rsidRPr="009F2D19" w:rsidRDefault="0044140D" w:rsidP="009F2D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saját környezetben található természeti értékek gyűjtése</w:t>
      </w:r>
    </w:p>
    <w:p w:rsidR="0044140D" w:rsidRPr="009F2D19" w:rsidRDefault="0044140D" w:rsidP="009F2D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természetvédelem fontosságának a felismerése</w:t>
      </w:r>
    </w:p>
    <w:p w:rsidR="0044140D" w:rsidRPr="009F2D19" w:rsidRDefault="0044140D" w:rsidP="009F2D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Veszélyeztetett élőlények és veszélyeztetettségük okainak megismerése</w:t>
      </w:r>
    </w:p>
    <w:p w:rsidR="0044140D" w:rsidRPr="009F2D19" w:rsidRDefault="0044140D" w:rsidP="009F2D19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Környezetkárosító cselekvések azonosítása, elkerülése</w:t>
      </w:r>
    </w:p>
    <w:p w:rsidR="0044140D" w:rsidRPr="009F2D19" w:rsidRDefault="0044140D" w:rsidP="009F2D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Környezetvédelem</w:t>
      </w:r>
    </w:p>
    <w:p w:rsidR="0044140D" w:rsidRPr="009F2D19" w:rsidRDefault="0044140D" w:rsidP="009F2D1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fenntarthatóság helye a mindennapi cselekvésben</w:t>
      </w:r>
    </w:p>
    <w:p w:rsidR="0044140D" w:rsidRPr="009F2D19" w:rsidRDefault="0044140D" w:rsidP="009F2D1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szelektív hulladékgyűjtés gyakorlása</w:t>
      </w:r>
    </w:p>
    <w:p w:rsidR="0044140D" w:rsidRPr="009F2D19" w:rsidRDefault="0044140D" w:rsidP="009F2D1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takarékosság elv</w:t>
      </w:r>
      <w:r w:rsidR="00451413">
        <w:rPr>
          <w:rFonts w:ascii="Times New Roman" w:hAnsi="Times New Roman" w:cs="Times New Roman"/>
          <w:sz w:val="24"/>
          <w:szCs w:val="24"/>
        </w:rPr>
        <w:t>ének elfogadása, megfogalmazása</w:t>
      </w:r>
    </w:p>
    <w:p w:rsidR="0044140D" w:rsidRPr="009F2D19" w:rsidRDefault="0044140D" w:rsidP="009F2D1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környezetkárosító magatartások elkerülési módjainak megismerése</w:t>
      </w:r>
    </w:p>
    <w:p w:rsidR="0044140D" w:rsidRPr="009F2D19" w:rsidRDefault="0044140D" w:rsidP="009F2D1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2D19">
        <w:rPr>
          <w:rFonts w:ascii="Times New Roman" w:hAnsi="Times New Roman" w:cs="Times New Roman"/>
          <w:sz w:val="24"/>
          <w:szCs w:val="24"/>
        </w:rPr>
        <w:t>A saját, a természetben tanúsított viselkedésének kontrolálása</w:t>
      </w:r>
    </w:p>
    <w:p w:rsidR="0044140D" w:rsidRPr="009F2D19" w:rsidRDefault="0044140D" w:rsidP="009F2D19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Stratégiák kialakítása a környezetkárosító magatartás elkerülésére</w:t>
      </w:r>
    </w:p>
    <w:p w:rsidR="00451413" w:rsidRDefault="00451413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gondozás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gondoskodás, veszélyeztetett, természetvédelem, környezetkárosítás, hulladék, szele</w:t>
      </w:r>
      <w:r w:rsidR="00451413">
        <w:rPr>
          <w:rFonts w:ascii="Times New Roman" w:hAnsi="Times New Roman" w:cs="Times New Roman"/>
          <w:sz w:val="24"/>
          <w:szCs w:val="24"/>
        </w:rPr>
        <w:t>ktív gyűjtés, környezetvédelem.</w:t>
      </w:r>
    </w:p>
    <w:p w:rsidR="009C5DAB" w:rsidRPr="009F2D19" w:rsidRDefault="009C5DAB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Tantárgyi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koncentráció</w:t>
      </w:r>
      <w:proofErr w:type="gramEnd"/>
    </w:p>
    <w:p w:rsidR="009C5DAB" w:rsidRPr="009F2D19" w:rsidRDefault="009C5DAB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nyelv- és irodalom, környezetismeret, vizuális kultúra, technika és tervezés, digitális kultúra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Témakör: Az európai kultúra hatása az egyén értékrendjére</w:t>
      </w:r>
    </w:p>
    <w:p w:rsidR="0044140D" w:rsidRPr="009F2D19" w:rsidRDefault="009C5DAB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Órakeret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:</w:t>
      </w:r>
      <w:r w:rsidR="0044140D" w:rsidRPr="009F2D19">
        <w:rPr>
          <w:rFonts w:ascii="Times New Roman" w:hAnsi="Times New Roman" w:cs="Times New Roman"/>
          <w:sz w:val="24"/>
          <w:szCs w:val="24"/>
        </w:rPr>
        <w:t xml:space="preserve"> </w:t>
      </w:r>
      <w:r w:rsidR="0044140D" w:rsidRPr="009F2D19">
        <w:rPr>
          <w:rFonts w:ascii="Times New Roman" w:hAnsi="Times New Roman" w:cs="Times New Roman"/>
          <w:b/>
          <w:sz w:val="24"/>
          <w:szCs w:val="24"/>
        </w:rPr>
        <w:t>12 óra</w:t>
      </w:r>
      <w:r w:rsidRPr="009F2D19">
        <w:rPr>
          <w:rFonts w:ascii="Times New Roman" w:hAnsi="Times New Roman" w:cs="Times New Roman"/>
          <w:b/>
          <w:sz w:val="24"/>
          <w:szCs w:val="24"/>
        </w:rPr>
        <w:t xml:space="preserve"> 6/6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Tanulási eredmények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hozzájárul ahhoz, hogy a tanuló a nevelési-oktatási szakasz végére, adottságaihoz mérten, életkorának megfelelően:</w:t>
      </w:r>
    </w:p>
    <w:p w:rsidR="0044140D" w:rsidRPr="009F2D19" w:rsidRDefault="0044140D" w:rsidP="009F2D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felismeri az olvasott vagy a hallott bibliai tanításokban és más kulturálisan hagyományozott történetekben megjelenő együttélési szabályokat;</w:t>
      </w:r>
    </w:p>
    <w:p w:rsidR="0044140D" w:rsidRPr="009F2D19" w:rsidRDefault="0044140D" w:rsidP="009F2D19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megismer többféle, a jelentősebb vallási ünnepekhez kapcsolódó egyházi és kulturális szokást.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A témakör tanulása eredményeként a tanuló:</w:t>
      </w:r>
    </w:p>
    <w:p w:rsidR="0044140D" w:rsidRPr="009F2D19" w:rsidRDefault="0044140D" w:rsidP="009F2D1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megismer néhány fontosabb ünnephez kapcsolódó vallási eseményt és a hozzá kapcsolódó zsidó és keresztény bibliai szövegekre támaszkodó történetet;</w:t>
      </w:r>
    </w:p>
    <w:p w:rsidR="0044140D" w:rsidRPr="009F2D19" w:rsidRDefault="0044140D" w:rsidP="009F2D1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zsidó és keresztény bibliai történetekben, a kulturálisan hagyományozott történetekben megnyilvánuló igazságos és megbocsátó magatartásra, saját életéből példákat hoz.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Fejlesztési feladatok és ismeretek</w:t>
      </w:r>
    </w:p>
    <w:p w:rsidR="0044140D" w:rsidRPr="009F2D19" w:rsidRDefault="0044140D" w:rsidP="009F2D1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Kérdések a világról</w:t>
      </w:r>
    </w:p>
    <w:p w:rsidR="0044140D" w:rsidRPr="009F2D19" w:rsidRDefault="0044140D" w:rsidP="009F2D19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Saját kérdések megfogalmazása az ismeretlenről</w:t>
      </w:r>
    </w:p>
    <w:p w:rsidR="0044140D" w:rsidRPr="009F2D19" w:rsidRDefault="0044140D" w:rsidP="009F2D19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környező világ megismerési módjainak összegyűjtése (megfigyelés, magyarázat, kérdések a tapasztaltabbak</w:t>
      </w:r>
      <w:r w:rsidR="00451413">
        <w:rPr>
          <w:rFonts w:ascii="Times New Roman" w:hAnsi="Times New Roman" w:cs="Times New Roman"/>
          <w:sz w:val="24"/>
          <w:szCs w:val="24"/>
        </w:rPr>
        <w:t>hoz, szöveges, filmes források)</w:t>
      </w:r>
    </w:p>
    <w:p w:rsidR="0044140D" w:rsidRPr="009F2D19" w:rsidRDefault="0044140D" w:rsidP="009F2D19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Gondolatok megfogalmazása a tapasztalaton túli világról (a gondolkodás, gondviselés, megismerés, képzele</w:t>
      </w:r>
      <w:r w:rsidR="00451413">
        <w:rPr>
          <w:rFonts w:ascii="Times New Roman" w:hAnsi="Times New Roman" w:cs="Times New Roman"/>
          <w:sz w:val="24"/>
          <w:szCs w:val="24"/>
        </w:rPr>
        <w:t>t, világmindenség, idő fogalma)</w:t>
      </w:r>
    </w:p>
    <w:p w:rsidR="0044140D" w:rsidRPr="009F2D19" w:rsidRDefault="0044140D" w:rsidP="009F2D1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Vallás, hit</w:t>
      </w:r>
    </w:p>
    <w:p w:rsidR="0044140D" w:rsidRPr="009F2D19" w:rsidRDefault="0044140D" w:rsidP="009F2D19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 xml:space="preserve">Egyházi ünnepkörök és a hozzájuk kapcsolódó népszokások: Mikulás, karácsony, húsvét, pünkösd történetének megismerése (például Jézus születésének története a keresztény vallásokban; a </w:t>
      </w:r>
      <w:proofErr w:type="spellStart"/>
      <w:r w:rsidRPr="009F2D19">
        <w:rPr>
          <w:rFonts w:ascii="Times New Roman" w:hAnsi="Times New Roman" w:cs="Times New Roman"/>
          <w:sz w:val="24"/>
          <w:szCs w:val="24"/>
        </w:rPr>
        <w:t>hanuka</w:t>
      </w:r>
      <w:proofErr w:type="spellEnd"/>
      <w:r w:rsidRPr="009F2D19">
        <w:rPr>
          <w:rFonts w:ascii="Times New Roman" w:hAnsi="Times New Roman" w:cs="Times New Roman"/>
          <w:sz w:val="24"/>
          <w:szCs w:val="24"/>
        </w:rPr>
        <w:t xml:space="preserve"> ünnepe a zsidó vallásban)</w:t>
      </w:r>
    </w:p>
    <w:p w:rsidR="0044140D" w:rsidRPr="009F2D19" w:rsidRDefault="0044140D" w:rsidP="009F2D19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lastRenderedPageBreak/>
        <w:t>A környezetben található egyházak, felekezetek néhány vallási szokásának megismerése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140D" w:rsidRPr="009F2D19" w:rsidRDefault="0044140D" w:rsidP="009F2D1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Erkölcs</w:t>
      </w:r>
    </w:p>
    <w:p w:rsidR="0044140D" w:rsidRPr="009F2D19" w:rsidRDefault="0044140D" w:rsidP="009F2D19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Az együttélést befolyásoló főbb értékek azonosítása vallási vagy kulturálisan hagyományozott történetekben (bibliai történetek, mesék, mondák)</w:t>
      </w:r>
    </w:p>
    <w:p w:rsidR="0044140D" w:rsidRPr="009F2D19" w:rsidRDefault="0044140D" w:rsidP="009F2D19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 szeretet, tisztelet, segítőkészség, türelem megjelenési módjainak felismerése a mindennapokban</w:t>
      </w:r>
    </w:p>
    <w:p w:rsidR="0044140D" w:rsidRPr="009F2D19" w:rsidRDefault="0044140D" w:rsidP="009F2D19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Gondolatok megfogalmazása a jóról és a rosszról</w:t>
      </w:r>
    </w:p>
    <w:p w:rsidR="0044140D" w:rsidRPr="009F2D19" w:rsidRDefault="0044140D" w:rsidP="009F2D19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2D19">
        <w:rPr>
          <w:rFonts w:ascii="Times New Roman" w:hAnsi="Times New Roman" w:cs="Times New Roman"/>
          <w:sz w:val="24"/>
          <w:szCs w:val="24"/>
        </w:rPr>
        <w:t>Annak felismerése, hogy az emberek nem egyértelműen jók vagy rosszak, csak a cselekvéseik ítélhetők meg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>Fogalmak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vallás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>, hit, egyházi ünnepkörök, népszokások, érték, szeretet, tisztelet, segítőkészség, türelem, jó és rossz.</w:t>
      </w:r>
    </w:p>
    <w:p w:rsidR="0044140D" w:rsidRPr="009F2D19" w:rsidRDefault="0044140D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DAB" w:rsidRPr="009F2D19" w:rsidRDefault="009C5DAB" w:rsidP="009F2D1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D19">
        <w:rPr>
          <w:rFonts w:ascii="Times New Roman" w:hAnsi="Times New Roman" w:cs="Times New Roman"/>
          <w:b/>
          <w:sz w:val="24"/>
          <w:szCs w:val="24"/>
        </w:rPr>
        <w:t xml:space="preserve">Tantárgyi </w:t>
      </w:r>
      <w:proofErr w:type="gramStart"/>
      <w:r w:rsidRPr="009F2D19">
        <w:rPr>
          <w:rFonts w:ascii="Times New Roman" w:hAnsi="Times New Roman" w:cs="Times New Roman"/>
          <w:b/>
          <w:sz w:val="24"/>
          <w:szCs w:val="24"/>
        </w:rPr>
        <w:t>koncentráció</w:t>
      </w:r>
      <w:proofErr w:type="gramEnd"/>
    </w:p>
    <w:p w:rsidR="00476871" w:rsidRPr="009F2D19" w:rsidRDefault="009C5DAB" w:rsidP="009F2D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2D19">
        <w:rPr>
          <w:rFonts w:ascii="Times New Roman" w:hAnsi="Times New Roman" w:cs="Times New Roman"/>
          <w:sz w:val="24"/>
          <w:szCs w:val="24"/>
        </w:rPr>
        <w:t>magyar</w:t>
      </w:r>
      <w:proofErr w:type="gramEnd"/>
      <w:r w:rsidRPr="009F2D19">
        <w:rPr>
          <w:rFonts w:ascii="Times New Roman" w:hAnsi="Times New Roman" w:cs="Times New Roman"/>
          <w:sz w:val="24"/>
          <w:szCs w:val="24"/>
        </w:rPr>
        <w:t xml:space="preserve"> nyelv- és irodalom, vizuális kultúra, technika és tervezés, digitális kultúra</w:t>
      </w:r>
    </w:p>
    <w:sectPr w:rsidR="00476871" w:rsidRPr="009F2D19" w:rsidSect="009F2D1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D19" w:rsidRDefault="009F2D19" w:rsidP="009F2D19">
      <w:pPr>
        <w:spacing w:after="0" w:line="240" w:lineRule="auto"/>
      </w:pPr>
      <w:r>
        <w:separator/>
      </w:r>
    </w:p>
  </w:endnote>
  <w:endnote w:type="continuationSeparator" w:id="0">
    <w:p w:rsidR="009F2D19" w:rsidRDefault="009F2D19" w:rsidP="009F2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D19" w:rsidRDefault="009F2D19" w:rsidP="009F2D19">
      <w:pPr>
        <w:spacing w:after="0" w:line="240" w:lineRule="auto"/>
      </w:pPr>
      <w:r>
        <w:separator/>
      </w:r>
    </w:p>
  </w:footnote>
  <w:footnote w:type="continuationSeparator" w:id="0">
    <w:p w:rsidR="009F2D19" w:rsidRDefault="009F2D19" w:rsidP="009F2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D19" w:rsidRDefault="009F2D19">
    <w:pPr>
      <w:pStyle w:val="lfej"/>
    </w:pPr>
    <w:r w:rsidRPr="00835536">
      <w:rPr>
        <w:noProof/>
        <w:lang w:eastAsia="hu-HU"/>
      </w:rPr>
      <w:drawing>
        <wp:inline distT="0" distB="0" distL="0" distR="0" wp14:anchorId="21CE6612" wp14:editId="062E96EF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6A15F7"/>
    <w:multiLevelType w:val="hybridMultilevel"/>
    <w:tmpl w:val="96EC7B2C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47B6D"/>
    <w:multiLevelType w:val="hybridMultilevel"/>
    <w:tmpl w:val="8DD0034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7101CD5"/>
    <w:multiLevelType w:val="hybridMultilevel"/>
    <w:tmpl w:val="9086F38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BBA6C05"/>
    <w:multiLevelType w:val="hybridMultilevel"/>
    <w:tmpl w:val="523E7C8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C27F5"/>
    <w:multiLevelType w:val="hybridMultilevel"/>
    <w:tmpl w:val="1C94B90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991C08"/>
    <w:multiLevelType w:val="hybridMultilevel"/>
    <w:tmpl w:val="4186354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05F77E9"/>
    <w:multiLevelType w:val="hybridMultilevel"/>
    <w:tmpl w:val="F452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33592"/>
    <w:multiLevelType w:val="hybridMultilevel"/>
    <w:tmpl w:val="FDA2B52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5234A48"/>
    <w:multiLevelType w:val="hybridMultilevel"/>
    <w:tmpl w:val="DF961F5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027777"/>
    <w:multiLevelType w:val="hybridMultilevel"/>
    <w:tmpl w:val="ACC2097E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3B1315A0"/>
    <w:multiLevelType w:val="hybridMultilevel"/>
    <w:tmpl w:val="C4322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E131E9F"/>
    <w:multiLevelType w:val="hybridMultilevel"/>
    <w:tmpl w:val="F99C806A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44FE19A8"/>
    <w:multiLevelType w:val="hybridMultilevel"/>
    <w:tmpl w:val="008EACF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45B446D9"/>
    <w:multiLevelType w:val="hybridMultilevel"/>
    <w:tmpl w:val="6FC8C5B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 w15:restartNumberingAfterBreak="0">
    <w:nsid w:val="4F221CA9"/>
    <w:multiLevelType w:val="hybridMultilevel"/>
    <w:tmpl w:val="805271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50A76391"/>
    <w:multiLevelType w:val="hybridMultilevel"/>
    <w:tmpl w:val="E4CC254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9" w15:restartNumberingAfterBreak="0">
    <w:nsid w:val="5A9C5411"/>
    <w:multiLevelType w:val="hybridMultilevel"/>
    <w:tmpl w:val="B1D6EFE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5CF15ACF"/>
    <w:multiLevelType w:val="hybridMultilevel"/>
    <w:tmpl w:val="FC7EF9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 w15:restartNumberingAfterBreak="0">
    <w:nsid w:val="5D5C575A"/>
    <w:multiLevelType w:val="hybridMultilevel"/>
    <w:tmpl w:val="C2C0FBA6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255474"/>
    <w:multiLevelType w:val="hybridMultilevel"/>
    <w:tmpl w:val="57BC4F9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 w15:restartNumberingAfterBreak="0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623C5C29"/>
    <w:multiLevelType w:val="hybridMultilevel"/>
    <w:tmpl w:val="971C8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2FC16F7"/>
    <w:multiLevelType w:val="hybridMultilevel"/>
    <w:tmpl w:val="859C18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 w15:restartNumberingAfterBreak="0">
    <w:nsid w:val="6CAB1ABC"/>
    <w:multiLevelType w:val="hybridMultilevel"/>
    <w:tmpl w:val="99828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223842"/>
    <w:multiLevelType w:val="hybridMultilevel"/>
    <w:tmpl w:val="F5EAC44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9" w15:restartNumberingAfterBreak="0">
    <w:nsid w:val="709F44A0"/>
    <w:multiLevelType w:val="hybridMultilevel"/>
    <w:tmpl w:val="00E84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1" w15:restartNumberingAfterBreak="0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732932AC"/>
    <w:multiLevelType w:val="hybridMultilevel"/>
    <w:tmpl w:val="F80C6FDA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76666841"/>
    <w:multiLevelType w:val="hybridMultilevel"/>
    <w:tmpl w:val="BA500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6" w15:restartNumberingAfterBreak="0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8"/>
  </w:num>
  <w:num w:numId="3">
    <w:abstractNumId w:val="46"/>
  </w:num>
  <w:num w:numId="4">
    <w:abstractNumId w:val="41"/>
  </w:num>
  <w:num w:numId="5">
    <w:abstractNumId w:val="35"/>
  </w:num>
  <w:num w:numId="6">
    <w:abstractNumId w:val="16"/>
  </w:num>
  <w:num w:numId="7">
    <w:abstractNumId w:val="57"/>
  </w:num>
  <w:num w:numId="8">
    <w:abstractNumId w:val="24"/>
  </w:num>
  <w:num w:numId="9">
    <w:abstractNumId w:val="55"/>
  </w:num>
  <w:num w:numId="10">
    <w:abstractNumId w:val="64"/>
  </w:num>
  <w:num w:numId="11">
    <w:abstractNumId w:val="59"/>
  </w:num>
  <w:num w:numId="12">
    <w:abstractNumId w:val="30"/>
  </w:num>
  <w:num w:numId="13">
    <w:abstractNumId w:val="2"/>
  </w:num>
  <w:num w:numId="14">
    <w:abstractNumId w:val="51"/>
  </w:num>
  <w:num w:numId="15">
    <w:abstractNumId w:val="62"/>
  </w:num>
  <w:num w:numId="16">
    <w:abstractNumId w:val="25"/>
  </w:num>
  <w:num w:numId="17">
    <w:abstractNumId w:val="53"/>
  </w:num>
  <w:num w:numId="18">
    <w:abstractNumId w:val="50"/>
  </w:num>
  <w:num w:numId="19">
    <w:abstractNumId w:val="33"/>
  </w:num>
  <w:num w:numId="20">
    <w:abstractNumId w:val="27"/>
  </w:num>
  <w:num w:numId="21">
    <w:abstractNumId w:val="56"/>
  </w:num>
  <w:num w:numId="22">
    <w:abstractNumId w:val="36"/>
  </w:num>
  <w:num w:numId="23">
    <w:abstractNumId w:val="37"/>
  </w:num>
  <w:num w:numId="24">
    <w:abstractNumId w:val="58"/>
  </w:num>
  <w:num w:numId="25">
    <w:abstractNumId w:val="49"/>
  </w:num>
  <w:num w:numId="26">
    <w:abstractNumId w:val="43"/>
  </w:num>
  <w:num w:numId="27">
    <w:abstractNumId w:val="26"/>
  </w:num>
  <w:num w:numId="28">
    <w:abstractNumId w:val="4"/>
  </w:num>
  <w:num w:numId="29">
    <w:abstractNumId w:val="21"/>
  </w:num>
  <w:num w:numId="30">
    <w:abstractNumId w:val="54"/>
  </w:num>
  <w:num w:numId="31">
    <w:abstractNumId w:val="3"/>
  </w:num>
  <w:num w:numId="32">
    <w:abstractNumId w:val="44"/>
  </w:num>
  <w:num w:numId="33">
    <w:abstractNumId w:val="17"/>
  </w:num>
  <w:num w:numId="34">
    <w:abstractNumId w:val="47"/>
  </w:num>
  <w:num w:numId="35">
    <w:abstractNumId w:val="60"/>
  </w:num>
  <w:num w:numId="36">
    <w:abstractNumId w:val="7"/>
  </w:num>
  <w:num w:numId="37">
    <w:abstractNumId w:val="14"/>
  </w:num>
  <w:num w:numId="38">
    <w:abstractNumId w:val="20"/>
  </w:num>
  <w:num w:numId="39">
    <w:abstractNumId w:val="19"/>
  </w:num>
  <w:num w:numId="40">
    <w:abstractNumId w:val="45"/>
  </w:num>
  <w:num w:numId="41">
    <w:abstractNumId w:val="38"/>
  </w:num>
  <w:num w:numId="42">
    <w:abstractNumId w:val="39"/>
  </w:num>
  <w:num w:numId="43">
    <w:abstractNumId w:val="1"/>
  </w:num>
  <w:num w:numId="44">
    <w:abstractNumId w:val="32"/>
  </w:num>
  <w:num w:numId="45">
    <w:abstractNumId w:val="23"/>
  </w:num>
  <w:num w:numId="46">
    <w:abstractNumId w:val="5"/>
  </w:num>
  <w:num w:numId="47">
    <w:abstractNumId w:val="52"/>
  </w:num>
  <w:num w:numId="48">
    <w:abstractNumId w:val="22"/>
  </w:num>
  <w:num w:numId="49">
    <w:abstractNumId w:val="63"/>
  </w:num>
  <w:num w:numId="50">
    <w:abstractNumId w:val="9"/>
  </w:num>
  <w:num w:numId="51">
    <w:abstractNumId w:val="15"/>
  </w:num>
  <w:num w:numId="52">
    <w:abstractNumId w:val="18"/>
  </w:num>
  <w:num w:numId="53">
    <w:abstractNumId w:val="48"/>
  </w:num>
  <w:num w:numId="54">
    <w:abstractNumId w:val="12"/>
  </w:num>
  <w:num w:numId="55">
    <w:abstractNumId w:val="10"/>
  </w:num>
  <w:num w:numId="56">
    <w:abstractNumId w:val="42"/>
  </w:num>
  <w:num w:numId="57">
    <w:abstractNumId w:val="29"/>
  </w:num>
  <w:num w:numId="58">
    <w:abstractNumId w:val="65"/>
  </w:num>
  <w:num w:numId="59">
    <w:abstractNumId w:val="8"/>
  </w:num>
  <w:num w:numId="60">
    <w:abstractNumId w:val="61"/>
  </w:num>
  <w:num w:numId="61">
    <w:abstractNumId w:val="6"/>
  </w:num>
  <w:num w:numId="62">
    <w:abstractNumId w:val="13"/>
  </w:num>
  <w:num w:numId="63">
    <w:abstractNumId w:val="66"/>
  </w:num>
  <w:num w:numId="64">
    <w:abstractNumId w:val="40"/>
  </w:num>
  <w:num w:numId="65">
    <w:abstractNumId w:val="11"/>
  </w:num>
  <w:num w:numId="66">
    <w:abstractNumId w:val="0"/>
  </w:num>
  <w:num w:numId="67">
    <w:abstractNumId w:val="31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40D"/>
    <w:rsid w:val="0012717A"/>
    <w:rsid w:val="0017636C"/>
    <w:rsid w:val="00180025"/>
    <w:rsid w:val="002534C4"/>
    <w:rsid w:val="0044140D"/>
    <w:rsid w:val="00451413"/>
    <w:rsid w:val="00476871"/>
    <w:rsid w:val="005318F5"/>
    <w:rsid w:val="006D5B2B"/>
    <w:rsid w:val="00727BF3"/>
    <w:rsid w:val="00744108"/>
    <w:rsid w:val="00770AF8"/>
    <w:rsid w:val="008A30AC"/>
    <w:rsid w:val="008C2288"/>
    <w:rsid w:val="00950466"/>
    <w:rsid w:val="009A11AF"/>
    <w:rsid w:val="009C5DAB"/>
    <w:rsid w:val="009F2D19"/>
    <w:rsid w:val="00AB1F95"/>
    <w:rsid w:val="00B224FA"/>
    <w:rsid w:val="00D6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C16161-00BE-4A86-BA8F-68B31A0A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44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4140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9F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F2D19"/>
  </w:style>
  <w:style w:type="paragraph" w:styleId="llb">
    <w:name w:val="footer"/>
    <w:basedOn w:val="Norml"/>
    <w:link w:val="llbChar"/>
    <w:uiPriority w:val="99"/>
    <w:unhideWhenUsed/>
    <w:rsid w:val="009F2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F2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2894</Words>
  <Characters>19973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Gémes Dóra</dc:creator>
  <cp:keywords/>
  <dc:description/>
  <cp:lastModifiedBy>T420</cp:lastModifiedBy>
  <cp:revision>5</cp:revision>
  <dcterms:created xsi:type="dcterms:W3CDTF">2020-05-26T06:34:00Z</dcterms:created>
  <dcterms:modified xsi:type="dcterms:W3CDTF">2020-07-22T08:18:00Z</dcterms:modified>
</cp:coreProperties>
</file>