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C81" w:rsidRPr="00FD5C81" w:rsidRDefault="00FD5C81" w:rsidP="00FD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  <w:t>HELYI TANTERV</w:t>
      </w: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TECHNIKA</w:t>
      </w:r>
    </w:p>
    <w:p w:rsidR="00FD5C81" w:rsidRPr="00FD5C81" w:rsidRDefault="00FD5C81" w:rsidP="00FD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1-2</w:t>
      </w:r>
      <w:r w:rsidRPr="00FD5C81"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. ÉVFOLYAM</w:t>
      </w: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HÓDMEZŐVÁSÁRHELYI</w:t>
      </w:r>
    </w:p>
    <w:p w:rsidR="00FD5C81" w:rsidRPr="00FD5C81" w:rsidRDefault="00FD5C81" w:rsidP="00FD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FD5C81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VARGA TAMÁS ÁLTALÁNOS ISKOLA</w:t>
      </w: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Pr="00FD5C81" w:rsidRDefault="00FD5C81" w:rsidP="00FD5C81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FD5C81" w:rsidRDefault="00FD5C81" w:rsidP="00FD5C81">
      <w:pPr>
        <w:spacing w:after="160" w:line="259" w:lineRule="auto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FD5C81">
        <w:rPr>
          <w:rFonts w:ascii="Times New Roman" w:eastAsia="Times New Roman" w:hAnsi="Times New Roman" w:cs="Times New Roman"/>
          <w:b/>
          <w:sz w:val="48"/>
          <w:szCs w:val="48"/>
          <w:lang w:eastAsia="hu-HU"/>
        </w:rPr>
        <w:t>2020. szeptember 1.</w:t>
      </w:r>
      <w:r>
        <w:rPr>
          <w:rFonts w:ascii="Times New Roman" w:hAnsi="Times New Roman" w:cs="Times New Roman"/>
          <w:b/>
          <w:bCs/>
        </w:rPr>
        <w:br w:type="page"/>
      </w:r>
    </w:p>
    <w:p w:rsidR="00790651" w:rsidRDefault="00790651" w:rsidP="00B44C6C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>
        <w:rPr>
          <w:rStyle w:val="Kiemels"/>
          <w:rFonts w:ascii="Times New Roman" w:hAnsi="Times New Roman" w:cs="Times New Roman"/>
          <w:sz w:val="28"/>
          <w:szCs w:val="28"/>
        </w:rPr>
        <w:lastRenderedPageBreak/>
        <w:t>TECHNI</w:t>
      </w:r>
      <w:bookmarkStart w:id="0" w:name="_GoBack"/>
      <w:bookmarkEnd w:id="0"/>
      <w:r>
        <w:rPr>
          <w:rStyle w:val="Kiemels"/>
          <w:rFonts w:ascii="Times New Roman" w:hAnsi="Times New Roman" w:cs="Times New Roman"/>
          <w:sz w:val="28"/>
          <w:szCs w:val="28"/>
        </w:rPr>
        <w:t>KA</w:t>
      </w:r>
    </w:p>
    <w:p w:rsidR="00790651" w:rsidRDefault="00790651" w:rsidP="00B44C6C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</w:p>
    <w:p w:rsidR="00B44C6C" w:rsidRDefault="00B44C6C" w:rsidP="00B44C6C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 w:rsidRPr="00B44C6C">
        <w:rPr>
          <w:rStyle w:val="Kiemels"/>
          <w:rFonts w:ascii="Times New Roman" w:hAnsi="Times New Roman" w:cs="Times New Roman"/>
          <w:sz w:val="28"/>
          <w:szCs w:val="28"/>
        </w:rPr>
        <w:t xml:space="preserve">Az 1–2. évfolyamon a technika és tervezés tantárgy alapóraszáma: </w:t>
      </w:r>
      <w:r>
        <w:rPr>
          <w:rStyle w:val="Kiemels"/>
          <w:rFonts w:ascii="Times New Roman" w:hAnsi="Times New Roman" w:cs="Times New Roman"/>
          <w:sz w:val="28"/>
          <w:szCs w:val="28"/>
        </w:rPr>
        <w:t>68 óra</w:t>
      </w:r>
    </w:p>
    <w:p w:rsidR="00B44C6C" w:rsidRPr="00B44C6C" w:rsidRDefault="00B44C6C" w:rsidP="00790651">
      <w:pPr>
        <w:rPr>
          <w:rStyle w:val="Kiemels"/>
          <w:rFonts w:ascii="Times New Roman" w:hAnsi="Times New Roman" w:cs="Times New Roman"/>
          <w:sz w:val="28"/>
          <w:szCs w:val="28"/>
        </w:rPr>
      </w:pPr>
    </w:p>
    <w:p w:rsidR="00B44C6C" w:rsidRPr="00B44C6C" w:rsidRDefault="00B44C6C" w:rsidP="00B44C6C">
      <w:pPr>
        <w:rPr>
          <w:rStyle w:val="Kiemels"/>
          <w:rFonts w:ascii="Times New Roman" w:hAnsi="Times New Roman" w:cs="Times New Roman"/>
          <w:sz w:val="24"/>
          <w:szCs w:val="24"/>
        </w:rPr>
      </w:pPr>
      <w:r w:rsidRPr="00B44C6C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34"/>
        <w:gridCol w:w="1828"/>
      </w:tblGrid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Anyagok a környezetünkben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Otthon – család – életmód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Jeles napok, ünnepek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Közlekedés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jc w:val="right"/>
              <w:rPr>
                <w:rStyle w:val="Kiemels2"/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Szabadon felhasználható óraszám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4C6C" w:rsidRPr="00B44C6C" w:rsidTr="00D04646">
        <w:tc>
          <w:tcPr>
            <w:tcW w:w="7234" w:type="dxa"/>
          </w:tcPr>
          <w:p w:rsidR="00B44C6C" w:rsidRPr="00B44C6C" w:rsidRDefault="00B44C6C" w:rsidP="0095753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</w:t>
            </w:r>
          </w:p>
        </w:tc>
        <w:tc>
          <w:tcPr>
            <w:tcW w:w="1828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</w:tbl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37019263"/>
      <w:r w:rsidRPr="00B44C6C">
        <w:rPr>
          <w:rFonts w:ascii="Times New Roman" w:hAnsi="Times New Roman" w:cs="Times New Roman"/>
          <w:b/>
          <w:bCs/>
          <w:sz w:val="28"/>
          <w:szCs w:val="28"/>
        </w:rPr>
        <w:t>évfolyam</w:t>
      </w:r>
    </w:p>
    <w:p w:rsidR="00B44C6C" w:rsidRPr="00B44C6C" w:rsidRDefault="00B44C6C" w:rsidP="00B44C6C">
      <w:pPr>
        <w:pStyle w:val="Listaszerbekezds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834"/>
        <w:gridCol w:w="2754"/>
        <w:gridCol w:w="2754"/>
      </w:tblGrid>
      <w:tr w:rsidR="00B44C6C" w:rsidRPr="00B44C6C" w:rsidTr="002C055C">
        <w:tc>
          <w:tcPr>
            <w:tcW w:w="3020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B44C6C" w:rsidRPr="00B44C6C" w:rsidRDefault="00B44C6C" w:rsidP="00B44C6C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Heti óraszám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Éves óraszám</w:t>
            </w:r>
          </w:p>
        </w:tc>
      </w:tr>
      <w:tr w:rsidR="00B44C6C" w:rsidRPr="00B44C6C" w:rsidTr="002C055C">
        <w:tc>
          <w:tcPr>
            <w:tcW w:w="3020" w:type="dxa"/>
          </w:tcPr>
          <w:p w:rsidR="00B44C6C" w:rsidRPr="00B44C6C" w:rsidRDefault="00B44C6C" w:rsidP="00B44C6C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évfolyam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rPr>
          <w:rStyle w:val="Kiemels"/>
          <w:rFonts w:ascii="Times New Roman" w:hAnsi="Times New Roman" w:cs="Times New Roman"/>
          <w:sz w:val="28"/>
          <w:szCs w:val="28"/>
        </w:rPr>
      </w:pPr>
      <w:r w:rsidRPr="00B44C6C">
        <w:rPr>
          <w:rStyle w:val="Kiemels"/>
          <w:rFonts w:ascii="Times New Roman" w:hAnsi="Times New Roman" w:cs="Times New Roman"/>
          <w:sz w:val="28"/>
          <w:szCs w:val="28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37"/>
        <w:gridCol w:w="1825"/>
      </w:tblGrid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Anyagok a környezetünkben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Tárgykészítés különböző anyagokból, építés, szerelés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Otthon – család – életmód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Jeles napok, ünnepek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Közlekedés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bookmarkEnd w:id="1"/>
    <w:p w:rsidR="00B44C6C" w:rsidRPr="00B44C6C" w:rsidRDefault="00B44C6C">
      <w:pPr>
        <w:spacing w:after="160" w:line="259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B44C6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pStyle w:val="Listaszerbekezds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37069369"/>
      <w:r w:rsidRPr="00B44C6C">
        <w:rPr>
          <w:rFonts w:ascii="Times New Roman" w:hAnsi="Times New Roman" w:cs="Times New Roman"/>
          <w:b/>
          <w:bCs/>
          <w:sz w:val="28"/>
          <w:szCs w:val="28"/>
        </w:rPr>
        <w:t>évfolyam</w:t>
      </w:r>
    </w:p>
    <w:p w:rsidR="00B44C6C" w:rsidRPr="00B44C6C" w:rsidRDefault="00B44C6C" w:rsidP="00B44C6C">
      <w:pPr>
        <w:pStyle w:val="Listaszerbekezds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2834"/>
        <w:gridCol w:w="2754"/>
        <w:gridCol w:w="2754"/>
      </w:tblGrid>
      <w:tr w:rsidR="00B44C6C" w:rsidRPr="00B44C6C" w:rsidTr="00B51463">
        <w:tc>
          <w:tcPr>
            <w:tcW w:w="3020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B44C6C" w:rsidRPr="00B44C6C" w:rsidRDefault="00B44C6C" w:rsidP="00B44C6C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Heti óraszám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Éves óraszám</w:t>
            </w:r>
          </w:p>
        </w:tc>
      </w:tr>
      <w:tr w:rsidR="00B44C6C" w:rsidRPr="00B44C6C" w:rsidTr="00B51463">
        <w:tc>
          <w:tcPr>
            <w:tcW w:w="3020" w:type="dxa"/>
          </w:tcPr>
          <w:p w:rsidR="00B44C6C" w:rsidRPr="00B44C6C" w:rsidRDefault="00B44C6C" w:rsidP="00B44C6C">
            <w:pPr>
              <w:pStyle w:val="Listaszerbekezds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évfolyam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B44C6C" w:rsidRPr="00B44C6C" w:rsidRDefault="00B44C6C" w:rsidP="00957534">
            <w:pPr>
              <w:pStyle w:val="Listaszerbekezds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bookmarkEnd w:id="2"/>
    </w:tbl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rPr>
          <w:rFonts w:ascii="Times New Roman" w:hAnsi="Times New Roman" w:cs="Times New Roman"/>
          <w:sz w:val="24"/>
          <w:szCs w:val="24"/>
        </w:rPr>
      </w:pPr>
    </w:p>
    <w:p w:rsidR="00B44C6C" w:rsidRPr="00B44C6C" w:rsidRDefault="00B44C6C" w:rsidP="00B44C6C">
      <w:pPr>
        <w:rPr>
          <w:rStyle w:val="Kiemels"/>
          <w:rFonts w:ascii="Times New Roman" w:hAnsi="Times New Roman" w:cs="Times New Roman"/>
          <w:sz w:val="28"/>
          <w:szCs w:val="28"/>
        </w:rPr>
      </w:pPr>
      <w:bookmarkStart w:id="3" w:name="_Hlk37069476"/>
      <w:r w:rsidRPr="00B44C6C">
        <w:rPr>
          <w:rStyle w:val="Kiemels"/>
          <w:rFonts w:ascii="Times New Roman" w:hAnsi="Times New Roman" w:cs="Times New Roman"/>
          <w:sz w:val="28"/>
          <w:szCs w:val="28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237"/>
        <w:gridCol w:w="1825"/>
      </w:tblGrid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Anyagok a környezetünkben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Tárgykészítés különböző anyagokból, építés, szerelés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 xml:space="preserve">Otthon – család – életmód 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Jeles napok, ünnepek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Style w:val="Kiemels2"/>
                <w:rFonts w:ascii="Times New Roman" w:hAnsi="Times New Roman" w:cs="Times New Roman"/>
                <w:sz w:val="24"/>
                <w:szCs w:val="24"/>
              </w:rPr>
              <w:t>Közlekedés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4C6C" w:rsidRPr="00B44C6C" w:rsidTr="00B51463">
        <w:tc>
          <w:tcPr>
            <w:tcW w:w="7338" w:type="dxa"/>
          </w:tcPr>
          <w:p w:rsidR="00B44C6C" w:rsidRPr="00B44C6C" w:rsidRDefault="00B44C6C" w:rsidP="0095753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842" w:type="dxa"/>
          </w:tcPr>
          <w:p w:rsidR="00B44C6C" w:rsidRPr="00B44C6C" w:rsidRDefault="00B44C6C" w:rsidP="00957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C6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bookmarkEnd w:id="3"/>
    </w:tbl>
    <w:p w:rsidR="00FD5C81" w:rsidRPr="00B44C6C" w:rsidRDefault="00FD5C81">
      <w:pPr>
        <w:spacing w:after="160" w:line="259" w:lineRule="auto"/>
        <w:jc w:val="left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B44C6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650F2" w:rsidRPr="001B7CD0" w:rsidRDefault="008E3116" w:rsidP="009650F2">
      <w:pPr>
        <w:pStyle w:val="Cmsor1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Technika és tervezés 1-2.</w:t>
      </w:r>
      <w:r w:rsidR="009650F2" w:rsidRPr="001B7CD0">
        <w:rPr>
          <w:rFonts w:ascii="Times New Roman" w:hAnsi="Times New Roman" w:cs="Times New Roman"/>
          <w:b/>
          <w:bCs/>
          <w:color w:val="auto"/>
        </w:rPr>
        <w:t xml:space="preserve"> évfolyam</w:t>
      </w:r>
    </w:p>
    <w:p w:rsidR="009650F2" w:rsidRPr="001B7CD0" w:rsidRDefault="009650F2" w:rsidP="009650F2">
      <w:pPr>
        <w:rPr>
          <w:rFonts w:ascii="Times New Roman" w:hAnsi="Times New Roman" w:cs="Times New Roman"/>
          <w:sz w:val="24"/>
          <w:szCs w:val="24"/>
        </w:rPr>
      </w:pP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sz w:val="24"/>
          <w:szCs w:val="24"/>
        </w:rPr>
        <w:t xml:space="preserve">A technika és tervezés tantárgy a </w:t>
      </w:r>
      <w:proofErr w:type="gramStart"/>
      <w:r w:rsidRPr="001B7CD0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megoldó gondolkodást, a saját tapasztalás útján történő ismeretszerzést helyezi a középpontba, melynek eszköze a tanórákon megvalósuló kreatív tervező és alkotó munka, a hagyományos kézműves és a legmodernebb digitális technológiák felhasználásával. A tantervben kiemelt szerepet kap a tanulni tudás, az alkalmazás, a </w:t>
      </w:r>
      <w:proofErr w:type="gramStart"/>
      <w:r w:rsidRPr="001B7CD0">
        <w:rPr>
          <w:rFonts w:ascii="Times New Roman" w:hAnsi="Times New Roman" w:cs="Times New Roman"/>
          <w:sz w:val="24"/>
          <w:szCs w:val="24"/>
        </w:rPr>
        <w:t>probléma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>megoldáson alapuló alkotás. Ezt szolgálják a kínált tevékenységek, a nevelés, a kompetenciafejlesztés és a műveltségtartalom leírt rendszere, az egyes elemek arányos megjelenítése.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sz w:val="24"/>
          <w:szCs w:val="24"/>
        </w:rPr>
        <w:t>A technika és tervezés tantárgy a Nemzeti alaptantervben rögzített kulcskompetenciákat az alábbi módon fejleszti: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1B7CD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>: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b/>
          <w:sz w:val="24"/>
          <w:szCs w:val="24"/>
        </w:rPr>
        <w:t xml:space="preserve">A digitális </w:t>
      </w:r>
      <w:proofErr w:type="gramStart"/>
      <w:r w:rsidRPr="001B7CD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>: A tantárgy olyan értékrendet közvetít, melynek szerves része a környezet folyamatos észlelése, az információhoz jutás, az információk értékel</w:t>
      </w:r>
      <w:r w:rsidR="00B44C6C">
        <w:rPr>
          <w:rFonts w:ascii="Times New Roman" w:hAnsi="Times New Roman" w:cs="Times New Roman"/>
          <w:sz w:val="24"/>
          <w:szCs w:val="24"/>
        </w:rPr>
        <w:t>ése, beépülése a hétköznapokba.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b/>
          <w:sz w:val="24"/>
          <w:szCs w:val="24"/>
        </w:rPr>
        <w:t xml:space="preserve">A matematikai, gondolkodási </w:t>
      </w:r>
      <w:proofErr w:type="gramStart"/>
      <w:r w:rsidRPr="001B7CD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műveltségét, segíti a mindennapi életben </w:t>
      </w:r>
      <w:r w:rsidR="00B44C6C">
        <w:rPr>
          <w:rFonts w:ascii="Times New Roman" w:hAnsi="Times New Roman" w:cs="Times New Roman"/>
          <w:sz w:val="24"/>
          <w:szCs w:val="24"/>
        </w:rPr>
        <w:t xml:space="preserve">felmerülő </w:t>
      </w:r>
      <w:proofErr w:type="gramStart"/>
      <w:r w:rsidR="00B44C6C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="00B44C6C">
        <w:rPr>
          <w:rFonts w:ascii="Times New Roman" w:hAnsi="Times New Roman" w:cs="Times New Roman"/>
          <w:sz w:val="24"/>
          <w:szCs w:val="24"/>
        </w:rPr>
        <w:t xml:space="preserve"> megoldását.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1B7CD0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b/>
          <w:sz w:val="24"/>
          <w:szCs w:val="24"/>
        </w:rPr>
        <w:t xml:space="preserve">A kreativitás, a kreatív alkotás, önkifejezés és kulturális tudatosság </w:t>
      </w:r>
      <w:proofErr w:type="gramStart"/>
      <w:r w:rsidRPr="001B7CD0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: A tanulóban az iskolai tevékenysége során erősödik a cselekvő tudatosság, amely hozzájárul a munkára vonatkozó igényességhez, az életvitel aktív alakításához, fejlesztéséhez. </w:t>
      </w:r>
    </w:p>
    <w:p w:rsidR="009650F2" w:rsidRPr="001B7CD0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sz w:val="24"/>
          <w:szCs w:val="24"/>
        </w:rPr>
        <w:t xml:space="preserve">Cél a tanulók életében felmerülő </w:t>
      </w:r>
      <w:proofErr w:type="gramStart"/>
      <w:r w:rsidRPr="001B7CD0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 gyakorlati problémák megoldási készségének kialakítása, a cselekvés általi tanulás és fejlődés támogatása. A tanulók a tanulási folyamat során használható (működő, megehető, felvehető stb.) </w:t>
      </w:r>
      <w:proofErr w:type="gramStart"/>
      <w:r w:rsidRPr="001B7CD0">
        <w:rPr>
          <w:rFonts w:ascii="Times New Roman" w:hAnsi="Times New Roman" w:cs="Times New Roman"/>
          <w:sz w:val="24"/>
          <w:szCs w:val="24"/>
        </w:rPr>
        <w:t>produktumokat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 hoznak létre valódi anyagokból, ezekhez az adott életkorban biztonságosan használható szers</w:t>
      </w:r>
      <w:r w:rsidR="00B44C6C">
        <w:rPr>
          <w:rFonts w:ascii="Times New Roman" w:hAnsi="Times New Roman" w:cs="Times New Roman"/>
          <w:sz w:val="24"/>
          <w:szCs w:val="24"/>
        </w:rPr>
        <w:t>zámokat, eszközöket alkalmazva.</w:t>
      </w:r>
    </w:p>
    <w:p w:rsidR="009650F2" w:rsidRDefault="009650F2" w:rsidP="00B44C6C">
      <w:pPr>
        <w:jc w:val="left"/>
        <w:rPr>
          <w:rFonts w:ascii="Times New Roman" w:hAnsi="Times New Roman" w:cs="Times New Roman"/>
          <w:sz w:val="24"/>
          <w:szCs w:val="24"/>
        </w:rPr>
      </w:pPr>
      <w:r w:rsidRPr="001B7CD0">
        <w:rPr>
          <w:rFonts w:ascii="Times New Roman" w:hAnsi="Times New Roman" w:cs="Times New Roman"/>
          <w:sz w:val="24"/>
          <w:szCs w:val="24"/>
        </w:rPr>
        <w:lastRenderedPageBreak/>
        <w:t xml:space="preserve">A tantárgy sajátossága, hogy a tanórai tevékenység gyakorlatközpontú; kiemelkedő jellemzője, hogy a tanulási folyamatban központi szerepet kap az ismereteken túlmutató tudásalkalmazás, ezért az értékelés elsősorban az alkotó folyamatra, a munkavégzési szokásokra, az elkészült </w:t>
      </w:r>
      <w:proofErr w:type="gramStart"/>
      <w:r w:rsidRPr="001B7CD0">
        <w:rPr>
          <w:rFonts w:ascii="Times New Roman" w:hAnsi="Times New Roman" w:cs="Times New Roman"/>
          <w:sz w:val="24"/>
          <w:szCs w:val="24"/>
        </w:rPr>
        <w:t>produktumra</w:t>
      </w:r>
      <w:proofErr w:type="gramEnd"/>
      <w:r w:rsidRPr="001B7CD0">
        <w:rPr>
          <w:rFonts w:ascii="Times New Roman" w:hAnsi="Times New Roman" w:cs="Times New Roman"/>
          <w:sz w:val="24"/>
          <w:szCs w:val="24"/>
        </w:rPr>
        <w:t xml:space="preserve"> irányul, és jelentős szerepet kap benne az elért sikerek, eredmények kiemelése, a pozitív megerősítés.</w:t>
      </w:r>
    </w:p>
    <w:p w:rsidR="00E024B5" w:rsidRDefault="00E024B5" w:rsidP="009650F2">
      <w:pPr>
        <w:rPr>
          <w:rFonts w:ascii="Times New Roman" w:hAnsi="Times New Roman" w:cs="Times New Roman"/>
          <w:sz w:val="24"/>
          <w:szCs w:val="24"/>
        </w:rPr>
      </w:pPr>
    </w:p>
    <w:p w:rsidR="003F7632" w:rsidRPr="00D76FC9" w:rsidRDefault="003F7632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3969"/>
        <w:gridCol w:w="3193"/>
      </w:tblGrid>
      <w:tr w:rsidR="006F2F39" w:rsidRPr="001B7CD0" w:rsidTr="006F2F39">
        <w:trPr>
          <w:trHeight w:val="3090"/>
        </w:trPr>
        <w:tc>
          <w:tcPr>
            <w:tcW w:w="2547" w:type="dxa"/>
            <w:shd w:val="clear" w:color="auto" w:fill="auto"/>
            <w:vAlign w:val="center"/>
          </w:tcPr>
          <w:p w:rsidR="006F2F39" w:rsidRPr="001B7CD0" w:rsidRDefault="006F2F39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7020158"/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Tematikai egység</w:t>
            </w:r>
            <w:r w:rsidRPr="001B7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Fejlesztési</w:t>
            </w:r>
            <w:r w:rsidRPr="001B7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célok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F2F39" w:rsidRPr="001B7CD0" w:rsidRDefault="006F2F39" w:rsidP="009650F2">
            <w:pPr>
              <w:pStyle w:val="Listaszerbekezds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Anyagok a környezetünkben</w:t>
            </w:r>
          </w:p>
          <w:p w:rsidR="006F2F39" w:rsidRPr="001B7CD0" w:rsidRDefault="006F2F39" w:rsidP="006E0082">
            <w:pPr>
              <w:pStyle w:val="Listaszerbekezds"/>
              <w:numPr>
                <w:ilvl w:val="0"/>
                <w:numId w:val="0"/>
              </w:numPr>
              <w:ind w:lef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F39" w:rsidRPr="001B7CD0" w:rsidRDefault="006F2F39" w:rsidP="009650F2">
            <w:pPr>
              <w:pStyle w:val="Listaszerbekezds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Tárgykészítés különböző anyagokból, építés, szerelés</w:t>
            </w:r>
          </w:p>
        </w:tc>
        <w:tc>
          <w:tcPr>
            <w:tcW w:w="3193" w:type="dxa"/>
            <w:shd w:val="clear" w:color="auto" w:fill="auto"/>
          </w:tcPr>
          <w:p w:rsidR="006F2F39" w:rsidRDefault="006F2F39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</w:p>
          <w:p w:rsidR="006F2F39" w:rsidRDefault="006F2F39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  <w:p w:rsidR="006F2F39" w:rsidRPr="006F2F39" w:rsidRDefault="006F2F39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raszám: 4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2F39" w:rsidRDefault="006F2F39" w:rsidP="008837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</w:t>
            </w:r>
          </w:p>
          <w:p w:rsidR="006F2F39" w:rsidRPr="001B7CD0" w:rsidRDefault="006F2F39" w:rsidP="008837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Pr="001B7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Óraszám: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6F2F39" w:rsidRPr="001B7CD0" w:rsidRDefault="006F2F39" w:rsidP="001B7CD0">
            <w:pPr>
              <w:pStyle w:val="Listaszerbekezds"/>
              <w:numPr>
                <w:ilvl w:val="0"/>
                <w:numId w:val="0"/>
              </w:num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FF" w:rsidRPr="001B7CD0" w:rsidTr="006F2F39">
        <w:trPr>
          <w:trHeight w:val="314"/>
        </w:trPr>
        <w:tc>
          <w:tcPr>
            <w:tcW w:w="2547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_Hlk37762894"/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162" w:type="dxa"/>
            <w:gridSpan w:val="2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Az iskolaérettségi 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kritériumok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szerint elvárt szinten: az óvodáskorban használt, megmunkált anyagok és készített tárgyak ismerete; az anyagok tulajdonságainak megállapítása érzékszervi vizsgálattal; anyagalakítás: </w:t>
            </w:r>
            <w:proofErr w:type="spell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gyurmázás</w:t>
            </w:r>
            <w:proofErr w:type="spell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, formázás, hajtogatás, nyírás; eszközhasználat: író- és rajzeszközök, olló; szabálykövetés, mintakövetés, önállóság a tevékenységek során.</w:t>
            </w:r>
          </w:p>
        </w:tc>
      </w:tr>
      <w:bookmarkEnd w:id="5"/>
      <w:tr w:rsidR="008837FF" w:rsidRPr="001B7CD0" w:rsidTr="006F2F39">
        <w:trPr>
          <w:trHeight w:val="314"/>
        </w:trPr>
        <w:tc>
          <w:tcPr>
            <w:tcW w:w="2547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62" w:type="dxa"/>
            <w:gridSpan w:val="2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célzott keresése tapasztalati úton (megfigyeléssel), valamint a tanár által bemutatott nyomtatott (rövid szöveg, egyszerű ábra, rajz, kép), illetve elektronikusan megjelenített (kép, hang, videó) forrásokban.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A nyert 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információk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alapján a megfelelő technológia kiválasztása segítséggel.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Alkotás folyamata a 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probléma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felismerésétől a megoldáson keresztül az értékelő elemzésig.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Kézügyesség fejlesztése.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Az eszközök célnak és rendeltetésnek megfelelő használata.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Szabálykövetés. Rend és tisztaság a munkakörnyezetben.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Tanulási szokások alakítása.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Az anyagok, az energia, az idő célszerű és takarékos, egészség- és környezettudatos felhasználása a szabályok, előírások és a kapott utasítások szerint. A használt eszközök megóvása.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Figyelem és elővigyázatosság; a tervezett és az 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aktuálisan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végzett tevékenységgel kapcsolatos veszélyérzet kialakítása, törekvés a biztonságra. Balesetvédelmi rendszabályok ismerete. Segítségkérés baleset esetén.</w:t>
            </w:r>
          </w:p>
        </w:tc>
      </w:tr>
    </w:tbl>
    <w:p w:rsidR="008837FF" w:rsidRDefault="008837FF" w:rsidP="008837FF">
      <w:pPr>
        <w:rPr>
          <w:rFonts w:ascii="Times New Roman" w:hAnsi="Times New Roman" w:cs="Times New Roman"/>
          <w:b/>
          <w:sz w:val="24"/>
          <w:szCs w:val="24"/>
        </w:rPr>
      </w:pPr>
    </w:p>
    <w:p w:rsidR="008837FF" w:rsidRPr="001B7CD0" w:rsidRDefault="008837FF" w:rsidP="008837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670"/>
      </w:tblGrid>
      <w:tr w:rsidR="008837FF" w:rsidRPr="001B7CD0" w:rsidTr="00B51463">
        <w:trPr>
          <w:trHeight w:val="276"/>
        </w:trPr>
        <w:tc>
          <w:tcPr>
            <w:tcW w:w="4039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5670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8837FF" w:rsidRPr="001B7CD0" w:rsidTr="00B51463">
        <w:trPr>
          <w:trHeight w:val="276"/>
        </w:trPr>
        <w:tc>
          <w:tcPr>
            <w:tcW w:w="4039" w:type="dxa"/>
            <w:vAlign w:val="center"/>
          </w:tcPr>
          <w:p w:rsidR="008837FF" w:rsidRPr="001B7CD0" w:rsidRDefault="008837FF" w:rsidP="00B44EF6">
            <w:pPr>
              <w:pStyle w:val="Listaszerbekezds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Az anyagok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37763519"/>
            <w:bookmarkStart w:id="7" w:name="_Hlk37763474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Az anyagok fajtái, tulajdonságai, felhasználhatóságuk.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37763577"/>
            <w:bookmarkEnd w:id="6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Anyagvizsgálatok érzékszerveinkkel (látás, tapintás útján).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37763600"/>
            <w:bookmarkEnd w:id="8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 természetes és az átalakított anyagok csoportosítása megfigyelhető tulajdonságaik alapján.</w:t>
            </w:r>
            <w:bookmarkEnd w:id="7"/>
            <w:bookmarkEnd w:id="9"/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vizuális megjelenítés.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anyagok, érzékszervek, érzékelés.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Matematika: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Tárgyak tulajdonságainak kiemelése; összehasonlítás, azonosítás, megkülönböztetés, osztályokba sorolás, halmazképzés.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Tárgyak, alakzatok összehasonlítása mérhető tulajdonságaik szerint; mérés, becslés.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szövegértés (egyszerű, rövid útmutató jellegű szövegek olvasása, értelmezése, rövid szövegben az események sorrendjének felismerése).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az alkotó ember és az épített világ tisztelete, értékek óvása.</w:t>
            </w:r>
          </w:p>
        </w:tc>
      </w:tr>
      <w:tr w:rsidR="008837FF" w:rsidRPr="001B7CD0" w:rsidTr="00B51463">
        <w:trPr>
          <w:trHeight w:val="276"/>
        </w:trPr>
        <w:tc>
          <w:tcPr>
            <w:tcW w:w="4039" w:type="dxa"/>
            <w:vAlign w:val="center"/>
          </w:tcPr>
          <w:p w:rsidR="00520C2E" w:rsidRPr="001B7CD0" w:rsidRDefault="008837FF" w:rsidP="00B5062B">
            <w:pPr>
              <w:pStyle w:val="Listaszerbekezds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Képlékeny anyagok, papír, </w:t>
            </w:r>
            <w:r w:rsidR="00520C2E"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2.</w:t>
            </w:r>
            <w:r w:rsidR="00B5062B"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520C2E"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8837FF" w:rsidRPr="001B7CD0" w:rsidRDefault="008837FF" w:rsidP="00B44EF6">
            <w:pPr>
              <w:pStyle w:val="Listaszerbekezds"/>
              <w:numPr>
                <w:ilvl w:val="1"/>
                <w:numId w:val="3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faanyagok, szálas anyagok, textilek alakítása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Képlékeny anyagokból (gyurma, só-liszt gyurma, agyag, tészta) egyszerű formák alakítása gyúrással, lapítással, gömbölyítéssel, hengerítéssel, mélyítéssel, mintázással.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Papír alakítása tépéssel, hajtogatással, nyírással, ragasztással, gyűréssel, gömbölyítéssel.</w:t>
            </w:r>
          </w:p>
          <w:p w:rsidR="00CA674D" w:rsidRPr="001B7CD0" w:rsidRDefault="00CA674D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Szálas anyagok, fonal jellemzőinek vizsgálata (elemi szál, ágak, </w:t>
            </w:r>
            <w:proofErr w:type="spell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sodrat</w:t>
            </w:r>
            <w:proofErr w:type="spell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Egyszerű fonalmunkák (sodrás, fonás, csomózás</w:t>
            </w:r>
            <w:r w:rsidR="001B5530">
              <w:rPr>
                <w:rFonts w:ascii="Times New Roman" w:hAnsi="Times New Roman" w:cs="Times New Roman"/>
                <w:sz w:val="24"/>
                <w:szCs w:val="24"/>
              </w:rPr>
              <w:t>, és egyéb kézműves technikák).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Takarékos anyagfelhasználás.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FF" w:rsidRPr="001B7CD0" w:rsidTr="00B51463">
        <w:trPr>
          <w:trHeight w:val="276"/>
        </w:trPr>
        <w:tc>
          <w:tcPr>
            <w:tcW w:w="4039" w:type="dxa"/>
          </w:tcPr>
          <w:p w:rsidR="008837FF" w:rsidRPr="001B7CD0" w:rsidRDefault="00B5062B" w:rsidP="00B44EF6">
            <w:pPr>
              <w:pStyle w:val="Listaszerbekezds"/>
              <w:numPr>
                <w:ilvl w:val="1"/>
                <w:numId w:val="2"/>
              </w:num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-2.2.</w:t>
            </w:r>
            <w:r w:rsidR="00B44EF6"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837FF" w:rsidRPr="001B7CD0">
              <w:rPr>
                <w:rFonts w:ascii="Times New Roman" w:hAnsi="Times New Roman" w:cs="Times New Roman"/>
                <w:i/>
                <w:sz w:val="24"/>
                <w:szCs w:val="24"/>
              </w:rPr>
              <w:t>Építés</w:t>
            </w:r>
          </w:p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37770800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Építés építőelemekből (pl. 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konstrukciós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játékok – faépítő, LEGO – felhasználásával) utánzással, kép és rajz alapján, illetve önálló elképzeléssel.</w:t>
            </w:r>
            <w:bookmarkEnd w:id="10"/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37FF" w:rsidRPr="001B7CD0" w:rsidTr="00B51463">
        <w:trPr>
          <w:trHeight w:val="276"/>
        </w:trPr>
        <w:tc>
          <w:tcPr>
            <w:tcW w:w="4039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Kulcsfogalmak/ fogalmak</w:t>
            </w:r>
          </w:p>
        </w:tc>
        <w:tc>
          <w:tcPr>
            <w:tcW w:w="5670" w:type="dxa"/>
            <w:vAlign w:val="center"/>
          </w:tcPr>
          <w:p w:rsidR="008837FF" w:rsidRPr="001B7CD0" w:rsidRDefault="008837FF" w:rsidP="00883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Anyag, anyagvizsgálat, anyagi tulajdonság, becslés,</w:t>
            </w:r>
            <w:r w:rsidR="00CA674D" w:rsidRPr="001B7C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méret, szélesség, hosszúság, magasság, természetes anyag</w:t>
            </w:r>
            <w:proofErr w:type="gramStart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,  anyagtakarékosság</w:t>
            </w:r>
            <w:proofErr w:type="gramEnd"/>
            <w:r w:rsidRPr="001B7CD0">
              <w:rPr>
                <w:rFonts w:ascii="Times New Roman" w:hAnsi="Times New Roman" w:cs="Times New Roman"/>
                <w:sz w:val="24"/>
                <w:szCs w:val="24"/>
              </w:rPr>
              <w:t>, építőelem.</w:t>
            </w:r>
          </w:p>
        </w:tc>
      </w:tr>
      <w:bookmarkEnd w:id="4"/>
    </w:tbl>
    <w:p w:rsidR="003F7632" w:rsidRPr="001B7CD0" w:rsidRDefault="003F7632">
      <w:pPr>
        <w:rPr>
          <w:rFonts w:ascii="Times New Roman" w:hAnsi="Times New Roman" w:cs="Times New Roman"/>
          <w:sz w:val="24"/>
          <w:szCs w:val="24"/>
        </w:rPr>
      </w:pPr>
    </w:p>
    <w:p w:rsidR="0046669D" w:rsidRPr="001B7CD0" w:rsidRDefault="004666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1157"/>
        <w:gridCol w:w="2670"/>
        <w:gridCol w:w="2839"/>
      </w:tblGrid>
      <w:tr w:rsidR="006F2F39" w:rsidRPr="001B7CD0" w:rsidTr="006F2F39">
        <w:trPr>
          <w:cantSplit/>
          <w:trHeight w:val="2923"/>
        </w:trPr>
        <w:tc>
          <w:tcPr>
            <w:tcW w:w="2972" w:type="dxa"/>
            <w:shd w:val="clear" w:color="auto" w:fill="auto"/>
            <w:vAlign w:val="center"/>
          </w:tcPr>
          <w:p w:rsidR="006F2F39" w:rsidRPr="001B7CD0" w:rsidRDefault="006F2F39" w:rsidP="006E0082">
            <w:pPr>
              <w:spacing w:before="120" w:after="0" w:line="240" w:lineRule="auto"/>
              <w:ind w:right="-72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11" w:name="_Hlk37020235"/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Tematikai egység/Fejlesztési célok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6F2F39" w:rsidRPr="001B7CD0" w:rsidRDefault="006F2F39" w:rsidP="006F2F39">
            <w:pPr>
              <w:spacing w:before="120" w:after="0" w:line="240" w:lineRule="auto"/>
              <w:jc w:val="center"/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CD0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  <w:p w:rsidR="006F2F39" w:rsidRPr="001B7CD0" w:rsidRDefault="006F2F39" w:rsidP="006F2F39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1B7CD0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Otthon – család – életmód</w:t>
            </w:r>
          </w:p>
          <w:p w:rsidR="006F2F39" w:rsidRPr="001B7CD0" w:rsidRDefault="006F2F39" w:rsidP="001B7CD0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shd w:val="clear" w:color="auto" w:fill="auto"/>
            <w:vAlign w:val="center"/>
          </w:tcPr>
          <w:p w:rsidR="006F2F39" w:rsidRPr="001B7CD0" w:rsidRDefault="006F2F39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raszám: 7</w:t>
            </w: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2F39" w:rsidRPr="001B7CD0" w:rsidRDefault="006F2F39" w:rsidP="001B7CD0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298"/>
        </w:trPr>
        <w:tc>
          <w:tcPr>
            <w:tcW w:w="2972" w:type="dxa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6666" w:type="dxa"/>
            <w:gridSpan w:val="3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 iskolaérettségi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kritériumok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szerint elvárt szinten: élmények, tapasztalatok elmondása; lakhely ismerete; családtagok és alapvető viselkedési szabályok betartása.</w:t>
            </w:r>
          </w:p>
        </w:tc>
      </w:tr>
      <w:tr w:rsidR="006E0082" w:rsidRPr="001B7CD0" w:rsidTr="006F2F39">
        <w:trPr>
          <w:cantSplit/>
          <w:trHeight w:val="1780"/>
        </w:trPr>
        <w:tc>
          <w:tcPr>
            <w:tcW w:w="2972" w:type="dxa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6666" w:type="dxa"/>
            <w:gridSpan w:val="3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Tapasztalatszerzés a közvetlen természeti</w:t>
            </w:r>
            <w:r w:rsidR="00C534F0"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megismerése során.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környezet- és egészségtudatosság egyes elemeinek megalapozása.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családkép és a családi otthon képének alakítása.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rendszeresség és a rendszeretet iránti igény formálása.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Együttműködési képesség kialakítása a családtagokkal, az iskolatársakkal, felnőttekkel.</w:t>
            </w:r>
          </w:p>
          <w:p w:rsidR="006E0082" w:rsidRPr="001B7CD0" w:rsidRDefault="001B5530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Szókincsbővítés.</w:t>
            </w: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5509" w:type="dxa"/>
            <w:gridSpan w:val="2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6E0082" w:rsidRPr="001B7CD0" w:rsidTr="006F2F39">
        <w:trPr>
          <w:cantSplit/>
          <w:trHeight w:val="1541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before="120" w:line="240" w:lineRule="auto"/>
              <w:ind w:left="357" w:hanging="357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.1.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Élet a családban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Hétköznapok és ünnepek eseményeinek megkülönböztetése.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Családtagok bemutatása családrajzzal.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Ajándékok készítése családtagok számára, különböző alkalmakra.</w:t>
            </w:r>
          </w:p>
        </w:tc>
        <w:tc>
          <w:tcPr>
            <w:tcW w:w="5509" w:type="dxa"/>
            <w:gridSpan w:val="2"/>
            <w:vMerge w:val="restart"/>
          </w:tcPr>
          <w:p w:rsidR="006E0082" w:rsidRPr="001B7CD0" w:rsidRDefault="006E0082" w:rsidP="006E0082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szókincsbővítés, szövegalkotás, beszédkultúra, kommunikáció.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család, egészséges életmód, növényismeret, évszakok, napszakok, időjárási tényezők, lakhelyek, higiéné.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Matematika: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tájékozódás térben és időben </w:t>
            </w:r>
            <w:r w:rsidR="009250A4"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időtartam, nap, napszakok.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Én és a közvetlenebb és tágabb környezetem, közösségeim, társaim.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Családtagok, családi, baráti kötődések, szeretetkapcsolatok, a környezetnek való megfelelés szándéka, beilleszkedés.</w:t>
            </w: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line="240" w:lineRule="auto"/>
              <w:ind w:left="357" w:hanging="357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.2.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Biztonságos otthon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Házimunkák számbavéte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le. Munkamegosztás a családban.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Otthoni balesetek megelőzése.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Veszélyforrások a háztartásban: elekt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romosság, gyúlékony vegyszerek.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3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.3. Családi időbeosztás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Tanulási idő, szabadidő, pihenés ideje. Időbeosztás megbeszélése, napirend készítése.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Egészséges és helyes szabadidős tevékenységek felsorolása, ismertetése, megbeszélése.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1180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.4.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Tisztaság és rend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Tisztaság és rend a környezetünkben. Az otthon tisztasága, munka- és a taneszközök épen és rendben tartása. Takarékosság energiával, vízzel.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line="240" w:lineRule="auto"/>
              <w:ind w:left="357" w:hanging="357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.5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Táplálkozás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egészséges, korszerű táplálkozás alapelemei.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Étrend öss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zeállítása képek válogatásával.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line="240" w:lineRule="auto"/>
              <w:ind w:left="357" w:hanging="357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.6.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Testápolás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Higiéné. Kézmosás, körömápolás, mosakodás, fürdés, hajmosás eszközei és anyagai.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1019"/>
        </w:trPr>
        <w:tc>
          <w:tcPr>
            <w:tcW w:w="4129" w:type="dxa"/>
            <w:gridSpan w:val="2"/>
            <w:vAlign w:val="center"/>
          </w:tcPr>
          <w:p w:rsidR="006E0082" w:rsidRPr="001B7CD0" w:rsidRDefault="00B5062B" w:rsidP="00C534F0">
            <w:pPr>
              <w:spacing w:line="240" w:lineRule="auto"/>
              <w:ind w:left="357" w:hanging="357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.7.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Célszerű öltözködés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napszaknak, évszaknak, hétköznapi tevékenységeknek és ünnepi alkalmaknak megfelelő öltözködés.</w:t>
            </w: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082" w:rsidRPr="001B7CD0" w:rsidTr="006F2F39">
        <w:trPr>
          <w:cantSplit/>
          <w:trHeight w:val="336"/>
        </w:trPr>
        <w:tc>
          <w:tcPr>
            <w:tcW w:w="4129" w:type="dxa"/>
            <w:gridSpan w:val="2"/>
            <w:vAlign w:val="center"/>
          </w:tcPr>
          <w:p w:rsidR="006E0082" w:rsidRPr="001B7CD0" w:rsidRDefault="001B457A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C534F0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.8</w:t>
            </w:r>
            <w:r w:rsidR="006E0082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Növényápolás, állatgondozás</w:t>
            </w:r>
          </w:p>
          <w:p w:rsidR="00036A13" w:rsidRPr="001B7CD0" w:rsidRDefault="006E0082" w:rsidP="00036A13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Otthoni és iskolai szob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anövényeink ápolása és védelme.</w:t>
            </w:r>
          </w:p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09" w:type="dxa"/>
            <w:gridSpan w:val="2"/>
            <w:vMerge/>
            <w:vAlign w:val="center"/>
          </w:tcPr>
          <w:p w:rsidR="006E0082" w:rsidRPr="001B7CD0" w:rsidRDefault="006E0082" w:rsidP="006E0082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0082" w:rsidRPr="001B7CD0" w:rsidRDefault="006E0082" w:rsidP="006E0082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0"/>
        <w:gridCol w:w="5549"/>
      </w:tblGrid>
      <w:tr w:rsidR="006E0082" w:rsidRPr="001B7CD0" w:rsidTr="00B51463">
        <w:trPr>
          <w:cantSplit/>
          <w:trHeight w:val="242"/>
        </w:trPr>
        <w:tc>
          <w:tcPr>
            <w:tcW w:w="4148" w:type="dxa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533" w:type="dxa"/>
            <w:vAlign w:val="center"/>
          </w:tcPr>
          <w:p w:rsidR="006E0082" w:rsidRPr="001B7CD0" w:rsidRDefault="006E0082" w:rsidP="006E0082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Család, családtag, lakhely, családi ház, lakás, otthon, háztartás, háztartásvezetés, házimunka, veszélyforrás, baleset, háztartási eszköz, háztartási gép, háztartási baleset, munkamegosztás, ünnep, egészséges életmód, táplálkozás, testápolás, öltözködés, időbeosztás, napirend, szabadidő, környezet, környezetvédelem, takarékosság, hulladék.</w:t>
            </w:r>
          </w:p>
        </w:tc>
      </w:tr>
      <w:tr w:rsidR="009250A4" w:rsidRPr="001B7CD0" w:rsidTr="00B51463">
        <w:trPr>
          <w:cantSplit/>
          <w:trHeight w:val="242"/>
        </w:trPr>
        <w:tc>
          <w:tcPr>
            <w:tcW w:w="4148" w:type="dxa"/>
            <w:vAlign w:val="center"/>
          </w:tcPr>
          <w:p w:rsidR="009250A4" w:rsidRPr="001B7CD0" w:rsidRDefault="009250A4" w:rsidP="009250A4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vAlign w:val="center"/>
          </w:tcPr>
          <w:p w:rsidR="009250A4" w:rsidRPr="001B7CD0" w:rsidRDefault="009250A4" w:rsidP="006E0082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11"/>
    </w:tbl>
    <w:p w:rsidR="009650F2" w:rsidRDefault="009650F2">
      <w:pPr>
        <w:rPr>
          <w:rFonts w:ascii="Times New Roman" w:hAnsi="Times New Roman" w:cs="Times New Roman"/>
          <w:sz w:val="24"/>
          <w:szCs w:val="24"/>
        </w:rPr>
      </w:pPr>
    </w:p>
    <w:p w:rsidR="00787311" w:rsidRDefault="00787311">
      <w:pPr>
        <w:rPr>
          <w:rFonts w:ascii="Times New Roman" w:hAnsi="Times New Roman" w:cs="Times New Roman"/>
          <w:sz w:val="24"/>
          <w:szCs w:val="24"/>
        </w:rPr>
      </w:pPr>
    </w:p>
    <w:p w:rsidR="00787311" w:rsidRDefault="00787311">
      <w:pPr>
        <w:rPr>
          <w:rFonts w:ascii="Times New Roman" w:hAnsi="Times New Roman" w:cs="Times New Roman"/>
          <w:sz w:val="24"/>
          <w:szCs w:val="24"/>
        </w:rPr>
      </w:pPr>
    </w:p>
    <w:p w:rsidR="00787311" w:rsidRPr="001B7CD0" w:rsidRDefault="0078731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292"/>
        <w:tblW w:w="53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6"/>
        <w:gridCol w:w="3827"/>
        <w:gridCol w:w="3402"/>
      </w:tblGrid>
      <w:tr w:rsidR="006F2F39" w:rsidRPr="001B7CD0" w:rsidTr="006F2F39">
        <w:trPr>
          <w:trHeight w:val="3186"/>
        </w:trPr>
        <w:tc>
          <w:tcPr>
            <w:tcW w:w="2405" w:type="dxa"/>
            <w:shd w:val="clear" w:color="auto" w:fill="auto"/>
            <w:vAlign w:val="center"/>
          </w:tcPr>
          <w:p w:rsidR="006F2F39" w:rsidRPr="001B7CD0" w:rsidRDefault="006F2F39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2" w:name="_Hlk37020618"/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Tematikai egység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F2F39" w:rsidRPr="001B7CD0" w:rsidRDefault="006F2F39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7873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787311">
              <w:rPr>
                <w:rStyle w:val="Kiemels2"/>
                <w:rFonts w:ascii="Times New Roman" w:hAnsi="Times New Roman" w:cs="Times New Roman"/>
                <w:b/>
                <w:sz w:val="24"/>
                <w:szCs w:val="24"/>
              </w:rPr>
              <w:t xml:space="preserve"> Jeles napok, ünnepek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2F39" w:rsidRPr="001B7CD0" w:rsidRDefault="008E3116" w:rsidP="0078731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5</w:t>
            </w:r>
            <w:r w:rsidR="006F2F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</w:t>
            </w:r>
          </w:p>
        </w:tc>
      </w:tr>
      <w:tr w:rsidR="00520C2E" w:rsidRPr="001B7CD0" w:rsidTr="006F2F39">
        <w:trPr>
          <w:trHeight w:val="318"/>
        </w:trPr>
        <w:tc>
          <w:tcPr>
            <w:tcW w:w="2405" w:type="dxa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229" w:type="dxa"/>
            <w:gridSpan w:val="2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 iskolaérettségi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kritériumok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szerint elvárt szinten: a családi, baráti, iskolai és egyéb közösségi rendezvényeken szerzett élmények és tapasztalatok.</w:t>
            </w:r>
          </w:p>
        </w:tc>
      </w:tr>
    </w:tbl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  <w:gridCol w:w="1834"/>
        <w:gridCol w:w="7"/>
        <w:gridCol w:w="6"/>
        <w:gridCol w:w="5410"/>
        <w:gridCol w:w="15"/>
        <w:gridCol w:w="15"/>
        <w:gridCol w:w="15"/>
      </w:tblGrid>
      <w:tr w:rsidR="00520C2E" w:rsidRPr="001B7CD0" w:rsidTr="00B51463">
        <w:trPr>
          <w:trHeight w:val="346"/>
        </w:trPr>
        <w:tc>
          <w:tcPr>
            <w:tcW w:w="2342" w:type="dxa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302" w:type="dxa"/>
            <w:gridSpan w:val="7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Tapasztalatszerzés a környezetből, a tapasztalatok megfogalmazása. 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Kölcsönös odafigyelés, alkalmazkodás a társakhoz, együttműködés a tevékenységek során, a feladatok megosztása, részfeladatok elvállalása és végrehajtása.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ünnepléshez kötődő viselkedéskultúra és öltözködéskultúra elemeinek elsajátítása és betartása.</w:t>
            </w:r>
          </w:p>
        </w:tc>
      </w:tr>
      <w:tr w:rsidR="00520C2E" w:rsidRPr="001B7CD0" w:rsidTr="00B51463">
        <w:trPr>
          <w:gridAfter w:val="1"/>
          <w:wAfter w:w="15" w:type="dxa"/>
          <w:cantSplit/>
          <w:trHeight w:val="376"/>
        </w:trPr>
        <w:tc>
          <w:tcPr>
            <w:tcW w:w="4189" w:type="dxa"/>
            <w:gridSpan w:val="4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5440" w:type="dxa"/>
            <w:gridSpan w:val="3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520C2E" w:rsidRPr="001B7CD0" w:rsidTr="00B51463">
        <w:trPr>
          <w:gridAfter w:val="1"/>
          <w:wAfter w:w="15" w:type="dxa"/>
          <w:cantSplit/>
          <w:trHeight w:val="376"/>
        </w:trPr>
        <w:tc>
          <w:tcPr>
            <w:tcW w:w="4189" w:type="dxa"/>
            <w:gridSpan w:val="4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4.1. Családi rendezvények, ünnepek, események</w:t>
            </w:r>
          </w:p>
          <w:p w:rsidR="00520C2E" w:rsidRPr="001B7CD0" w:rsidRDefault="001B5530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Születésnap, névnap.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Baráti összejövetelek célja, az ezeken való viselkedés szabályai.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Meghívó, kellékek, ajándékok készítése. Az ajándékozás kultúrájának elsajátítása.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tapasztalatok megbeszélése.</w:t>
            </w:r>
          </w:p>
        </w:tc>
        <w:tc>
          <w:tcPr>
            <w:tcW w:w="5440" w:type="dxa"/>
            <w:gridSpan w:val="3"/>
            <w:shd w:val="clear" w:color="auto" w:fill="auto"/>
          </w:tcPr>
          <w:p w:rsidR="00520C2E" w:rsidRPr="001B7CD0" w:rsidRDefault="00520C2E" w:rsidP="00520C2E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szokások, hagyományok, jeles napok, családi és közösségi ünnepek.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családi hagyományok, ünnepek, élmények feldolgozása, játékok.</w:t>
            </w:r>
          </w:p>
        </w:tc>
      </w:tr>
      <w:tr w:rsidR="00520C2E" w:rsidRPr="001B7CD0" w:rsidTr="00B51463">
        <w:trPr>
          <w:gridAfter w:val="3"/>
          <w:wAfter w:w="45" w:type="dxa"/>
          <w:cantSplit/>
          <w:trHeight w:val="278"/>
        </w:trPr>
        <w:tc>
          <w:tcPr>
            <w:tcW w:w="4176" w:type="dxa"/>
            <w:gridSpan w:val="2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4.2. Iskolai és osztályrendezvények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Iskolai és osztályrendezvények (pl. Mikulás, Karácsony, Farsang, Anyák napja, Gyermeknap, osztálykirándulás, sportnap, játszódélután, nemzeti ünnepek) előkészítése. A helyszín berendezésével, az ünneplés lebonyolításával kapcsolatos tudnivalók.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szükséges kellékek beszerzése.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közös tapasztalatok megbeszélése, az érzések megfogalmazása.</w:t>
            </w:r>
          </w:p>
        </w:tc>
        <w:tc>
          <w:tcPr>
            <w:tcW w:w="5423" w:type="dxa"/>
            <w:gridSpan w:val="3"/>
            <w:vMerge w:val="restart"/>
            <w:shd w:val="clear" w:color="auto" w:fill="auto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C2E" w:rsidRPr="001B7CD0" w:rsidTr="00B51463">
        <w:trPr>
          <w:gridAfter w:val="3"/>
          <w:wAfter w:w="45" w:type="dxa"/>
          <w:cantSplit/>
          <w:trHeight w:val="278"/>
        </w:trPr>
        <w:tc>
          <w:tcPr>
            <w:tcW w:w="4176" w:type="dxa"/>
            <w:gridSpan w:val="2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4.3. A közösségért végzett munka</w:t>
            </w:r>
          </w:p>
          <w:p w:rsidR="00B51463" w:rsidRPr="001B7CD0" w:rsidRDefault="00B51463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Teremdekoráció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23" w:type="dxa"/>
            <w:gridSpan w:val="3"/>
            <w:vMerge/>
            <w:shd w:val="clear" w:color="auto" w:fill="auto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C2E" w:rsidRPr="001B7CD0" w:rsidTr="00B51463">
        <w:trPr>
          <w:gridAfter w:val="2"/>
          <w:wAfter w:w="30" w:type="dxa"/>
          <w:cantSplit/>
          <w:trHeight w:val="523"/>
        </w:trPr>
        <w:tc>
          <w:tcPr>
            <w:tcW w:w="4183" w:type="dxa"/>
            <w:gridSpan w:val="3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431" w:type="dxa"/>
            <w:gridSpan w:val="3"/>
            <w:vAlign w:val="center"/>
          </w:tcPr>
          <w:p w:rsidR="00520C2E" w:rsidRPr="001B7CD0" w:rsidRDefault="00520C2E" w:rsidP="00520C2E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Rendezvény, ünnep, jeles nap, népszokás, </w:t>
            </w:r>
          </w:p>
        </w:tc>
      </w:tr>
    </w:tbl>
    <w:p w:rsidR="001B5530" w:rsidRDefault="001B5530">
      <w:r>
        <w:br w:type="page"/>
      </w:r>
    </w:p>
    <w:tbl>
      <w:tblPr>
        <w:tblW w:w="9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9"/>
        <w:gridCol w:w="5414"/>
      </w:tblGrid>
      <w:tr w:rsidR="00520C2E" w:rsidRPr="001B7CD0" w:rsidTr="001B5530">
        <w:trPr>
          <w:trHeight w:val="337"/>
        </w:trPr>
        <w:tc>
          <w:tcPr>
            <w:tcW w:w="4169" w:type="dxa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A fejlesztés várt eredményei a két évfolyamos ciklus végén</w:t>
            </w:r>
          </w:p>
        </w:tc>
        <w:tc>
          <w:tcPr>
            <w:tcW w:w="5414" w:type="dxa"/>
            <w:vAlign w:val="center"/>
          </w:tcPr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Tapasztalatok az ember természetátalakító (építő és romboló) munkájáról.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 szerepének, időbeosztásának és egészséges munkamegosztásának megértése.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háztartási és közlekedési veszélyek tudatosulása, egészséges veszélyérzet.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Alapvető háztartási feladatok, eszközök, gépek és az ezekkel kapcsolatos veszélyforrások ismerete.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Példák ismerete az egészséges, korszerű táplálkozás és a célszerű öltözködés terén.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hétköznapjainkban használatos anyagok felismerése, tulajdonságaik megállapítása érzékszervi megfigyelések és vizsgálatok alapján, a tapasztalatok megfogalmazása.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Életkori szintnek megfelelő problémafelismerés,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probléma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megoldás.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Anyagalakításhoz kapcsolódó foglalkozások megnevezése.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Célszerű takarékosság lehetőségeinek ismerete.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Képlékeny anyagok, papír, faanyagok, textilek alakítása.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Építés mintakövetéssel és önállóan.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elvégzett munkáknál alkalmazott eszközök biztonságos, balesetmentes használata.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munka közbeni célszerű rend, tisztaság fenntartása.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Elemi higiéniai és munkaszokások szabályos gyakorlati alkalmazása.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Aktív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részvétel, önállóság és együttműködés a tevékenységek során.</w:t>
            </w:r>
          </w:p>
          <w:p w:rsidR="00520C2E" w:rsidRPr="001B7CD0" w:rsidRDefault="00520C2E" w:rsidP="00520C2E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közlekedési veszélyforrások tudatosulása. Az úttesten való átkelés szabályainak tudatos alkalmazása. A kulturált és balesetmentes járműhasználat (tömegközlekedési eszközökön és személygépkocsiban történő utazás) szabályainak gyakorlat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i alkalmazása.</w:t>
            </w:r>
          </w:p>
        </w:tc>
      </w:tr>
      <w:bookmarkEnd w:id="12"/>
    </w:tbl>
    <w:p w:rsidR="009250A4" w:rsidRDefault="009250A4">
      <w:pPr>
        <w:rPr>
          <w:rFonts w:ascii="Times New Roman" w:hAnsi="Times New Roman" w:cs="Times New Roman"/>
          <w:sz w:val="24"/>
          <w:szCs w:val="24"/>
        </w:rPr>
      </w:pPr>
    </w:p>
    <w:p w:rsidR="00787311" w:rsidRDefault="00787311">
      <w:pPr>
        <w:rPr>
          <w:rFonts w:ascii="Times New Roman" w:hAnsi="Times New Roman" w:cs="Times New Roman"/>
          <w:sz w:val="24"/>
          <w:szCs w:val="24"/>
        </w:rPr>
      </w:pPr>
    </w:p>
    <w:p w:rsidR="00787311" w:rsidRDefault="00787311">
      <w:pPr>
        <w:rPr>
          <w:rFonts w:ascii="Times New Roman" w:hAnsi="Times New Roman" w:cs="Times New Roman"/>
          <w:sz w:val="24"/>
          <w:szCs w:val="24"/>
        </w:rPr>
      </w:pPr>
    </w:p>
    <w:p w:rsidR="00787311" w:rsidRPr="001B7CD0" w:rsidRDefault="0078731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9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1305"/>
        <w:gridCol w:w="20"/>
        <w:gridCol w:w="13"/>
        <w:gridCol w:w="8"/>
        <w:gridCol w:w="1914"/>
        <w:gridCol w:w="2982"/>
        <w:gridCol w:w="17"/>
      </w:tblGrid>
      <w:tr w:rsidR="006F2F39" w:rsidRPr="001B7CD0" w:rsidTr="006F2F39">
        <w:trPr>
          <w:trHeight w:val="3273"/>
        </w:trPr>
        <w:tc>
          <w:tcPr>
            <w:tcW w:w="2689" w:type="dxa"/>
            <w:shd w:val="clear" w:color="auto" w:fill="auto"/>
            <w:vAlign w:val="center"/>
          </w:tcPr>
          <w:p w:rsidR="006F2F39" w:rsidRPr="001B7CD0" w:rsidRDefault="006F2F39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3" w:name="_Hlk37020884"/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Tematikai egység/fejlesztési célok</w:t>
            </w: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gridSpan w:val="5"/>
            <w:shd w:val="clear" w:color="auto" w:fill="auto"/>
            <w:vAlign w:val="center"/>
          </w:tcPr>
          <w:p w:rsidR="006F2F39" w:rsidRPr="001B7CD0" w:rsidRDefault="006F2F39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 Közlekedés</w:t>
            </w:r>
          </w:p>
        </w:tc>
        <w:tc>
          <w:tcPr>
            <w:tcW w:w="2999" w:type="dxa"/>
            <w:gridSpan w:val="2"/>
            <w:shd w:val="clear" w:color="auto" w:fill="auto"/>
            <w:vAlign w:val="center"/>
          </w:tcPr>
          <w:p w:rsidR="006F2F39" w:rsidRPr="001B7CD0" w:rsidRDefault="006F2F39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3</w:t>
            </w:r>
          </w:p>
        </w:tc>
      </w:tr>
      <w:tr w:rsidR="007D2C5D" w:rsidRPr="001B7CD0" w:rsidTr="006F2F39">
        <w:trPr>
          <w:trHeight w:val="274"/>
        </w:trPr>
        <w:tc>
          <w:tcPr>
            <w:tcW w:w="2689" w:type="dxa"/>
            <w:vAlign w:val="center"/>
          </w:tcPr>
          <w:p w:rsidR="007D2C5D" w:rsidRPr="001B7CD0" w:rsidRDefault="007D2C5D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6259" w:type="dxa"/>
            <w:gridSpan w:val="7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 iskolaérettségi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kritériumok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szerint elvárt szinten: közlekedés és óvatosság – fegyelmezett viselkedés a közlekedési környezetben; a család közlekedési szokásai; az óvoda (majd iskola) és a lakóhely közötti közlekedés lehetőségei; élmények, tapasztalatok a településen belüli közlekedésről.</w:t>
            </w:r>
          </w:p>
        </w:tc>
      </w:tr>
      <w:tr w:rsidR="007D2C5D" w:rsidRPr="001B7CD0" w:rsidTr="006F2F39">
        <w:trPr>
          <w:trHeight w:val="179"/>
        </w:trPr>
        <w:tc>
          <w:tcPr>
            <w:tcW w:w="3994" w:type="dxa"/>
            <w:gridSpan w:val="2"/>
            <w:vAlign w:val="center"/>
          </w:tcPr>
          <w:p w:rsidR="007D2C5D" w:rsidRPr="001B7CD0" w:rsidRDefault="007D2C5D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4954" w:type="dxa"/>
            <w:gridSpan w:val="6"/>
            <w:vAlign w:val="center"/>
          </w:tcPr>
          <w:p w:rsidR="007D2C5D" w:rsidRPr="001B7CD0" w:rsidRDefault="007D2C5D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7D2C5D" w:rsidRPr="001B7CD0" w:rsidTr="006F2F39">
        <w:trPr>
          <w:trHeight w:val="179"/>
        </w:trPr>
        <w:tc>
          <w:tcPr>
            <w:tcW w:w="3994" w:type="dxa"/>
            <w:gridSpan w:val="2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5.1. Gyalogos közlekedés szabályai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gyalogos közlekedés alapszabályainak megismerése.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közlekedés irányított megfigyelése, szabályainak értelmezése.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Szabálykövető magatartás a közlekedési környezetben.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közlekedésben való részvétel gyakorlása. Átkelés az úttesten.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forgalomirányítás jelzései: a közlekedési jelzőlámpa és a gyalogos közlekedésnél jelentős jelzőtáblák ismerete.</w:t>
            </w:r>
          </w:p>
        </w:tc>
        <w:tc>
          <w:tcPr>
            <w:tcW w:w="4954" w:type="dxa"/>
            <w:gridSpan w:val="6"/>
            <w:shd w:val="clear" w:color="auto" w:fill="auto"/>
          </w:tcPr>
          <w:p w:rsidR="007D2C5D" w:rsidRPr="001B7CD0" w:rsidRDefault="007D2C5D" w:rsidP="007D2C5D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közlekedési eszközök.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szókincsbővítés, fogalommagyarázat, képi jelzések és szóbeli utasítások, szövegértés (képi, ikonikus kódok és szövegek jelentésének egymásra vonatkoztatása, párosítása).</w:t>
            </w:r>
          </w:p>
        </w:tc>
      </w:tr>
      <w:tr w:rsidR="007D2C5D" w:rsidRPr="001B7CD0" w:rsidTr="006F2F39">
        <w:trPr>
          <w:trHeight w:val="259"/>
        </w:trPr>
        <w:tc>
          <w:tcPr>
            <w:tcW w:w="4014" w:type="dxa"/>
            <w:gridSpan w:val="3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5.2. A közösségi közlekedés viselkedési szabályai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biztonságos, udvarias közösségi közlekedés szabályai. Az utazással kapcsolatos magatartásformák megismerése és gyakorlása.</w:t>
            </w:r>
          </w:p>
        </w:tc>
        <w:tc>
          <w:tcPr>
            <w:tcW w:w="4934" w:type="dxa"/>
            <w:gridSpan w:val="5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2C5D" w:rsidRPr="001B7CD0" w:rsidTr="006F2F39">
        <w:trPr>
          <w:gridAfter w:val="1"/>
          <w:wAfter w:w="17" w:type="dxa"/>
          <w:trHeight w:val="205"/>
        </w:trPr>
        <w:tc>
          <w:tcPr>
            <w:tcW w:w="4027" w:type="dxa"/>
            <w:gridSpan w:val="4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5.3. A közlekedésben rejlő veszélyek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gyermekbalesetek okai, forrásai, megelőzésük.</w:t>
            </w:r>
          </w:p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veszélyhelyzetek elemzése, megbeszélése.</w:t>
            </w:r>
          </w:p>
        </w:tc>
        <w:tc>
          <w:tcPr>
            <w:tcW w:w="4904" w:type="dxa"/>
            <w:gridSpan w:val="3"/>
            <w:shd w:val="clear" w:color="auto" w:fill="auto"/>
            <w:vAlign w:val="center"/>
          </w:tcPr>
          <w:p w:rsidR="007D2C5D" w:rsidRPr="001B7CD0" w:rsidRDefault="007D2C5D" w:rsidP="007D2C5D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D2C5D" w:rsidRPr="001B7CD0" w:rsidTr="006F2F39">
        <w:trPr>
          <w:trHeight w:val="225"/>
        </w:trPr>
        <w:tc>
          <w:tcPr>
            <w:tcW w:w="4035" w:type="dxa"/>
            <w:gridSpan w:val="5"/>
            <w:vAlign w:val="center"/>
          </w:tcPr>
          <w:p w:rsidR="007D2C5D" w:rsidRPr="001B7CD0" w:rsidRDefault="007D2C5D" w:rsidP="007D2C5D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913" w:type="dxa"/>
            <w:gridSpan w:val="3"/>
            <w:vAlign w:val="center"/>
          </w:tcPr>
          <w:p w:rsidR="007D2C5D" w:rsidRPr="001B7CD0" w:rsidRDefault="007D2C5D" w:rsidP="007D2C5D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Gyalogos közlekedés, közlekedési szabály (KRESZ), közút, gyalogátkelőhely, úttest, járda, megállóhely, jelzőlámpa, jelzőtábla, forgalomirányítás, tömegközlekedés, jármű, sorompó, baleset, biztonság, biztonsági öv, gyerekülés, gyerekzár.</w:t>
            </w:r>
          </w:p>
        </w:tc>
      </w:tr>
      <w:bookmarkEnd w:id="13"/>
    </w:tbl>
    <w:p w:rsidR="00C72223" w:rsidRDefault="00C72223">
      <w:pPr>
        <w:rPr>
          <w:rFonts w:ascii="Times New Roman" w:hAnsi="Times New Roman" w:cs="Times New Roman"/>
          <w:sz w:val="24"/>
          <w:szCs w:val="24"/>
        </w:rPr>
      </w:pPr>
    </w:p>
    <w:p w:rsidR="00C72223" w:rsidRDefault="00C72223">
      <w:pPr>
        <w:rPr>
          <w:rFonts w:ascii="Times New Roman" w:hAnsi="Times New Roman" w:cs="Times New Roman"/>
          <w:sz w:val="24"/>
          <w:szCs w:val="24"/>
        </w:rPr>
      </w:pPr>
    </w:p>
    <w:p w:rsidR="00C72223" w:rsidRPr="001B7CD0" w:rsidRDefault="00C7222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-2080"/>
        <w:tblW w:w="9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0"/>
        <w:gridCol w:w="4916"/>
        <w:gridCol w:w="2289"/>
      </w:tblGrid>
      <w:tr w:rsidR="008E3116" w:rsidRPr="001B7CD0" w:rsidTr="008E3116">
        <w:trPr>
          <w:trHeight w:val="2546"/>
        </w:trPr>
        <w:tc>
          <w:tcPr>
            <w:tcW w:w="2450" w:type="dxa"/>
            <w:shd w:val="clear" w:color="auto" w:fill="auto"/>
            <w:vAlign w:val="center"/>
          </w:tcPr>
          <w:p w:rsidR="008E3116" w:rsidRPr="001B7CD0" w:rsidRDefault="008E3116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Tematikai egység/Fejlesztési cél</w:t>
            </w: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16" w:type="dxa"/>
            <w:shd w:val="clear" w:color="auto" w:fill="auto"/>
            <w:vAlign w:val="center"/>
          </w:tcPr>
          <w:p w:rsidR="008E3116" w:rsidRPr="00787311" w:rsidRDefault="008E3116" w:rsidP="00B40D41">
            <w:pPr>
              <w:spacing w:before="120" w:after="0" w:line="240" w:lineRule="auto"/>
              <w:jc w:val="center"/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7311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1.Anyagok a környezetünkben</w:t>
            </w:r>
          </w:p>
          <w:p w:rsidR="008E3116" w:rsidRPr="001B7CD0" w:rsidRDefault="008E3116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Pr="007873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r w:rsidRPr="007873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787311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Tárgykészítés </w:t>
            </w:r>
            <w:r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különböző</w:t>
            </w:r>
            <w:proofErr w:type="gramEnd"/>
            <w:r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</w:t>
            </w:r>
            <w:r w:rsidRPr="00787311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anyagokból, építés, szerelés</w:t>
            </w:r>
          </w:p>
        </w:tc>
        <w:tc>
          <w:tcPr>
            <w:tcW w:w="2289" w:type="dxa"/>
            <w:shd w:val="clear" w:color="auto" w:fill="auto"/>
            <w:vAlign w:val="center"/>
          </w:tcPr>
          <w:p w:rsidR="008E3116" w:rsidRPr="001B7CD0" w:rsidRDefault="008E3116" w:rsidP="00B40D41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4</w:t>
            </w:r>
          </w:p>
          <w:p w:rsidR="008E3116" w:rsidRPr="001B7CD0" w:rsidRDefault="008E3116" w:rsidP="008D60C0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B40D41" w:rsidRPr="001B7CD0" w:rsidTr="00B40D41">
        <w:trPr>
          <w:trHeight w:val="283"/>
        </w:trPr>
        <w:tc>
          <w:tcPr>
            <w:tcW w:w="2450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205" w:type="dxa"/>
            <w:gridSpan w:val="2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Eszközhasználat: író- és rajzeszközök, olló; szabálykövetés, mintakövetés, önállóság a tevékenységek során.</w:t>
            </w:r>
          </w:p>
        </w:tc>
      </w:tr>
      <w:tr w:rsidR="00B40D41" w:rsidRPr="001B7CD0" w:rsidTr="00B40D41">
        <w:trPr>
          <w:trHeight w:val="283"/>
        </w:trPr>
        <w:tc>
          <w:tcPr>
            <w:tcW w:w="2450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205" w:type="dxa"/>
            <w:gridSpan w:val="2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Információk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célzott keresése tapasztalati úton (megfigyeléssel), valamint a tanár által bemutatott nyomtatott (rövid szöveg, egyszerű ábra, rajz, kép), illetve elektronikusan megjelenített (kép, hang, videó) forrásokban.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 munka során felhasználandó anyagok technológiai tulajdonságainak megtapasztalása, irányított (felhasználás célja szerinti) vizsgálata. A nyert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információk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alapján a megfelelő technológia kiválasztása segítséggel.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Alkotás folyamata a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probléma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felismerésétől a megoldáson keresztül az értékelő elemzésig.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Kézügyesség fejlesztése.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eszközök célnak és rendeltetésnek megfelelő használata.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Szabálykövetés. Rend és tisztaság a munkakörnyezetben.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Tanulási szokások (sorrendiség, időbeosztás, hatékonyság) alakítása.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anyagok, az energia, az idő célszerű és takarékos, egészség- és környezettudatos felhasználása a szabályok, előírások és a kapott utasítások szerint. A használt eszközök megóvása.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Figyelem és elővigyázatosság; a tervezett és az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aktuálisan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végzett tevékenységgel kapcsolatos veszélyérzet kialakítása, törekvés a biztonságra. Balesetvédelmi rendszabályok ismerete. Segítségkérés baleset esetén.</w:t>
            </w:r>
          </w:p>
        </w:tc>
      </w:tr>
    </w:tbl>
    <w:p w:rsidR="00B40D41" w:rsidRPr="001B7CD0" w:rsidRDefault="00B40D41" w:rsidP="00B40D41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2080"/>
        <w:gridCol w:w="5479"/>
        <w:gridCol w:w="16"/>
      </w:tblGrid>
      <w:tr w:rsidR="00B40D41" w:rsidRPr="001B7CD0" w:rsidTr="00B40D41">
        <w:trPr>
          <w:gridAfter w:val="1"/>
          <w:wAfter w:w="16" w:type="dxa"/>
          <w:trHeight w:val="356"/>
        </w:trPr>
        <w:tc>
          <w:tcPr>
            <w:tcW w:w="4142" w:type="dxa"/>
            <w:gridSpan w:val="2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5479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40D41" w:rsidRPr="001B7CD0" w:rsidTr="00B40D41">
        <w:trPr>
          <w:gridAfter w:val="1"/>
          <w:wAfter w:w="16" w:type="dxa"/>
          <w:trHeight w:val="356"/>
        </w:trPr>
        <w:tc>
          <w:tcPr>
            <w:tcW w:w="4142" w:type="dxa"/>
            <w:gridSpan w:val="2"/>
            <w:vAlign w:val="center"/>
          </w:tcPr>
          <w:p w:rsidR="00B40D41" w:rsidRPr="001B7CD0" w:rsidRDefault="00FB497F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  <w:r w:rsidR="00B40D41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.1. Az anyagok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anyagok fajtái, tulajdonságai, felhasználhatóságuk.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Anyagvizsgálatok érzékszerveinkkel (látás, tapintás útján).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természetes és az átalakított anyagok csoportosítása megfig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yelhető tulajdonságaik alapján.</w:t>
            </w:r>
          </w:p>
        </w:tc>
        <w:tc>
          <w:tcPr>
            <w:tcW w:w="5479" w:type="dxa"/>
            <w:vMerge w:val="restart"/>
            <w:shd w:val="clear" w:color="auto" w:fill="auto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Vizuális kultúra: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vizuális megjelenítés.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anyagok, érzékszervek, érzékelés.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Matematika: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Tárgyak tulajdonságainak kiemelése; összehasonlítás, azonosítás, megkülönböztetés, osztályokba sorolás, halmazképzés.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Tárgyak, alakzatok összehasonlítása mérhető tulajdonságaik szerint; mérés, becslés.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szövegértés (egyszerű, rövid útmutató jellegű szövegek olvasása, értelmezése, rövid szövegben az események sorrendjének felismerése).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alkotó ember és az épített világ tisztelete, értékek óvása.</w:t>
            </w:r>
          </w:p>
        </w:tc>
      </w:tr>
      <w:tr w:rsidR="00B40D41" w:rsidRPr="001B7CD0" w:rsidTr="00B40D41">
        <w:trPr>
          <w:gridAfter w:val="1"/>
          <w:wAfter w:w="16" w:type="dxa"/>
          <w:trHeight w:val="356"/>
        </w:trPr>
        <w:tc>
          <w:tcPr>
            <w:tcW w:w="4142" w:type="dxa"/>
            <w:gridSpan w:val="2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2.2. Képlékeny anyagok, papír, faanyagok, fémhuzal, szálas anyagok, textilek alakítása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Képlékeny anyagokból (só-liszt gyurma, 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agyag, tészta) formák alakítása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Papír alakítása.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Fűzőlap munka.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Faanyagok (hurkapálca, fenyőléc) megmunkálása tördeléssel, darabolással, csiszolással.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Fémhuzal alakítása hajlítással.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Szálas anyagok, fonal jellemzőinek vizsgálata (elemi szál, ágak, </w:t>
            </w:r>
            <w:proofErr w:type="spell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sodrat</w:t>
            </w:r>
            <w:proofErr w:type="spell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Egyszerű fonalmunkák (sodrás, fonás, csomózás, pompon készítése) és egyéb kézműves technikák (nemezelés, gyöngyfűzés).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Gombfelvarrás.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Síkbábok készítése papír, fa, fonal és textilanyagok felhasználásával.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Tárgyak készítése természetes anyagokból (termésekből, csuhéból stb.)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Maradék anyagokból és hulladékból készíthető tárgyak.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Takarékos anyagfelhasználás.</w:t>
            </w:r>
          </w:p>
          <w:p w:rsidR="00B40D41" w:rsidRPr="001B7CD0" w:rsidRDefault="00B40D41" w:rsidP="00B40D41">
            <w:pPr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végzett tevékenységekkel kapcsolatos mesterségek régen és napjainkban.</w:t>
            </w:r>
          </w:p>
        </w:tc>
        <w:tc>
          <w:tcPr>
            <w:tcW w:w="5479" w:type="dxa"/>
            <w:vMerge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D41" w:rsidRPr="001B7CD0" w:rsidTr="00B40D41">
        <w:trPr>
          <w:trHeight w:val="635"/>
        </w:trPr>
        <w:tc>
          <w:tcPr>
            <w:tcW w:w="2062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Kulcsfogalmak/fogalmak</w:t>
            </w:r>
          </w:p>
        </w:tc>
        <w:tc>
          <w:tcPr>
            <w:tcW w:w="7575" w:type="dxa"/>
            <w:gridSpan w:val="3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Anyag, anyagvizsgálat, anyagi tulajdonság, becslés, mérés, méret, szélesség, hosszúság, magasság, természetes anyag, átalakított anyag, sablon, mintaelem, szálas anyag, fonás, csomózás, nemezelés, anyagtakarékos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ság, újrahasznosítás, építmény.</w:t>
            </w:r>
          </w:p>
        </w:tc>
      </w:tr>
    </w:tbl>
    <w:p w:rsidR="00B40D41" w:rsidRPr="001B7CD0" w:rsidRDefault="00B40D41" w:rsidP="001B5530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9"/>
        <w:gridCol w:w="1584"/>
        <w:gridCol w:w="542"/>
        <w:gridCol w:w="94"/>
        <w:gridCol w:w="44"/>
        <w:gridCol w:w="2340"/>
        <w:gridCol w:w="2594"/>
        <w:gridCol w:w="15"/>
        <w:gridCol w:w="17"/>
      </w:tblGrid>
      <w:tr w:rsidR="008E3116" w:rsidRPr="001B7CD0" w:rsidTr="008E3116">
        <w:trPr>
          <w:gridAfter w:val="2"/>
          <w:wAfter w:w="32" w:type="dxa"/>
          <w:trHeight w:val="3602"/>
        </w:trPr>
        <w:tc>
          <w:tcPr>
            <w:tcW w:w="2479" w:type="dxa"/>
            <w:shd w:val="clear" w:color="auto" w:fill="auto"/>
            <w:vAlign w:val="center"/>
          </w:tcPr>
          <w:p w:rsidR="008E3116" w:rsidRPr="001B7CD0" w:rsidRDefault="008E3116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604" w:type="dxa"/>
            <w:gridSpan w:val="5"/>
            <w:shd w:val="clear" w:color="auto" w:fill="auto"/>
            <w:vAlign w:val="center"/>
          </w:tcPr>
          <w:p w:rsidR="008E3116" w:rsidRPr="00787311" w:rsidRDefault="008E3116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873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</w:t>
            </w:r>
            <w:r w:rsidRPr="00787311">
              <w:rPr>
                <w:rStyle w:val="Kiemels2"/>
                <w:rFonts w:ascii="Times New Roman" w:hAnsi="Times New Roman" w:cs="Times New Roman"/>
                <w:b/>
                <w:sz w:val="24"/>
                <w:szCs w:val="24"/>
              </w:rPr>
              <w:t>Otthon – család – életmód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8E3116" w:rsidRPr="001B7CD0" w:rsidRDefault="008E3116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7</w:t>
            </w:r>
          </w:p>
        </w:tc>
      </w:tr>
      <w:tr w:rsidR="00B40D41" w:rsidRPr="001B7CD0" w:rsidTr="00B40D41">
        <w:trPr>
          <w:gridAfter w:val="2"/>
          <w:wAfter w:w="32" w:type="dxa"/>
          <w:trHeight w:val="360"/>
        </w:trPr>
        <w:tc>
          <w:tcPr>
            <w:tcW w:w="2479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198" w:type="dxa"/>
            <w:gridSpan w:val="6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családi, baráti, iskolai és egyéb közösségi rendezvényeken szerzett élmények és tapasztalatok.</w:t>
            </w:r>
          </w:p>
        </w:tc>
      </w:tr>
      <w:tr w:rsidR="00B40D41" w:rsidRPr="001B7CD0" w:rsidTr="00B40D41">
        <w:trPr>
          <w:gridAfter w:val="2"/>
          <w:wAfter w:w="32" w:type="dxa"/>
          <w:trHeight w:val="394"/>
        </w:trPr>
        <w:tc>
          <w:tcPr>
            <w:tcW w:w="2479" w:type="dxa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98" w:type="dxa"/>
            <w:gridSpan w:val="6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Tapasztalatszerzés a környezetből, a tapasztalatok megfogalmazása, rögzítése.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saját felelősség belátása, vállalása és érvényesítése a közvetlen környezet alakításában.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Kölcsönös odafigyelés, alkalmazkodás a társakhoz, együttműködés a tevékenységek során, a feladatok megosztása, részfeladatok elvállalása és végrehajtása.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Az ünnepléshez kötődő viselkedéskultúra és öltözködéskultúra elemeinek elsajátítása és betartása.</w:t>
            </w:r>
          </w:p>
        </w:tc>
      </w:tr>
      <w:tr w:rsidR="00B40D41" w:rsidRPr="001B7CD0" w:rsidTr="00B40D41">
        <w:trPr>
          <w:gridAfter w:val="1"/>
          <w:wAfter w:w="17" w:type="dxa"/>
          <w:cantSplit/>
          <w:trHeight w:val="480"/>
        </w:trPr>
        <w:tc>
          <w:tcPr>
            <w:tcW w:w="4063" w:type="dxa"/>
            <w:gridSpan w:val="2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Ismeretek/fejlesztési követelmények</w:t>
            </w:r>
          </w:p>
        </w:tc>
        <w:tc>
          <w:tcPr>
            <w:tcW w:w="5629" w:type="dxa"/>
            <w:gridSpan w:val="6"/>
            <w:vAlign w:val="center"/>
          </w:tcPr>
          <w:p w:rsidR="00B40D41" w:rsidRPr="001B7CD0" w:rsidRDefault="00B40D41" w:rsidP="00B40D41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B40D41" w:rsidRPr="001B7CD0" w:rsidTr="00B40D41">
        <w:trPr>
          <w:gridAfter w:val="1"/>
          <w:wAfter w:w="17" w:type="dxa"/>
          <w:cantSplit/>
          <w:trHeight w:val="480"/>
        </w:trPr>
        <w:tc>
          <w:tcPr>
            <w:tcW w:w="4063" w:type="dxa"/>
            <w:gridSpan w:val="2"/>
          </w:tcPr>
          <w:p w:rsidR="00B40D41" w:rsidRPr="001B7CD0" w:rsidRDefault="00FB497F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B40D41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.1. Családi rendezvények, ünnepek, események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Születésnap, névnap, házassági évforduló megünneplése, az ezekkel kapcsolatos szokások, hagyományok.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Esküvő, temetés, baráti összejövetelek célja, az ezeken való viselkedés szabályai.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Példaadás, mintakövetés, programszervezés, a rendezvényhez illő környezet megteremtése.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Meghívó, kellékek, ajándékok készítése. Az ajándékozás kultúrájának elsajátítása.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tapasztalatok megbeszélése.</w:t>
            </w:r>
          </w:p>
        </w:tc>
        <w:tc>
          <w:tcPr>
            <w:tcW w:w="5629" w:type="dxa"/>
            <w:gridSpan w:val="6"/>
            <w:shd w:val="clear" w:color="auto" w:fill="auto"/>
          </w:tcPr>
          <w:p w:rsidR="00B40D41" w:rsidRPr="001B7CD0" w:rsidRDefault="00B40D41" w:rsidP="00B40D41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szokások, hagyományok, jeles napok, családi és közösségi ünnepek.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családi hagyományok, ünnepek, élmények feldolgozása, játékok.</w:t>
            </w:r>
          </w:p>
        </w:tc>
      </w:tr>
      <w:tr w:rsidR="00B40D41" w:rsidRPr="001B7CD0" w:rsidTr="008E3116">
        <w:trPr>
          <w:cantSplit/>
          <w:trHeight w:val="311"/>
        </w:trPr>
        <w:tc>
          <w:tcPr>
            <w:tcW w:w="4743" w:type="dxa"/>
            <w:gridSpan w:val="5"/>
            <w:vAlign w:val="center"/>
          </w:tcPr>
          <w:p w:rsidR="00B40D41" w:rsidRPr="001B7CD0" w:rsidRDefault="00FB497F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B40D41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.2. Iskolai és osztályrendezvények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Iskolai és osztályrendezvények (pl. Mikulás, Karácsony, Farsang, Anyák napja, Gyermeknap, osztálykirándulás, sportnap, játszódélután, nemzeti ünnepek) előkészítése. A helyszín berendezésével, az ünneplés lebonyolításával kapcsolatos tudnivalók.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szükséges kellékek (programfüzet, díszletek, jelmezek stb.) előállítása vagy beszerzése.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biztonságos környezet megteremtése.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közös tapasztalatok, az átélt érzések megfogalmazása.</w:t>
            </w:r>
          </w:p>
        </w:tc>
        <w:tc>
          <w:tcPr>
            <w:tcW w:w="4966" w:type="dxa"/>
            <w:gridSpan w:val="4"/>
            <w:vMerge w:val="restart"/>
            <w:shd w:val="clear" w:color="auto" w:fill="auto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D41" w:rsidRPr="001B7CD0" w:rsidTr="008E3116">
        <w:trPr>
          <w:cantSplit/>
          <w:trHeight w:val="311"/>
        </w:trPr>
        <w:tc>
          <w:tcPr>
            <w:tcW w:w="4743" w:type="dxa"/>
            <w:gridSpan w:val="5"/>
            <w:vAlign w:val="center"/>
          </w:tcPr>
          <w:p w:rsidR="00B40D41" w:rsidRPr="001B7CD0" w:rsidRDefault="00FB497F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</w:t>
            </w:r>
            <w:r w:rsidR="00B40D41"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.3. A közösségért végzett munka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Teremdekoráció készítése a tanult technikák alkalmazásával.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iskola esztétikus, harmonikus külső és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belső környezetének alakítása.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munka megszervezése, lebonyolítása, értékelése.</w:t>
            </w:r>
          </w:p>
        </w:tc>
        <w:tc>
          <w:tcPr>
            <w:tcW w:w="4966" w:type="dxa"/>
            <w:gridSpan w:val="4"/>
            <w:vMerge/>
            <w:shd w:val="clear" w:color="auto" w:fill="auto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D41" w:rsidRPr="001B7CD0" w:rsidTr="00B40D41">
        <w:trPr>
          <w:cantSplit/>
          <w:trHeight w:val="647"/>
        </w:trPr>
        <w:tc>
          <w:tcPr>
            <w:tcW w:w="4699" w:type="dxa"/>
            <w:gridSpan w:val="4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010" w:type="dxa"/>
            <w:gridSpan w:val="5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Rendezvény, ünnep, jeles nap, népszokás, munkaszervezés, program, dekoráció.</w:t>
            </w:r>
          </w:p>
        </w:tc>
      </w:tr>
      <w:tr w:rsidR="00B40D41" w:rsidRPr="001B7CD0" w:rsidTr="008E3116">
        <w:trPr>
          <w:trHeight w:val="343"/>
        </w:trPr>
        <w:tc>
          <w:tcPr>
            <w:tcW w:w="4605" w:type="dxa"/>
            <w:gridSpan w:val="3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fejlesztés várt eredményei a két évfolyamos ciklus végén</w:t>
            </w:r>
          </w:p>
        </w:tc>
        <w:tc>
          <w:tcPr>
            <w:tcW w:w="5104" w:type="dxa"/>
            <w:gridSpan w:val="6"/>
            <w:vAlign w:val="center"/>
          </w:tcPr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természeti, a társadalmi és a technikai környezet megismert jellemzőinek felsorolása.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Tapasztalatok az ember természetátalakító (építő és romboló) munkájáról.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 szerepének, időbeosztásának és egészséges munkamegosztásának megértése, káros sztereotípiák lebomlása.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háztartási és közlekedési veszélyek tudatosulása, egészséges veszélyérzet.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Alapvető háztartási feladatok, eszközök, gépek és az ezekkel kapcsolatos veszélyforrások ismerete.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Példák ismerete az egészséges, korszerű táplálkozás és a célszerű öltözködés terén.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hétköznapjainkban használatos anyagok felismerése, tulajdonságaik megállapítása vizsgálatok alapján, a tapasztalatok megfogalmazása.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Életkori szintnek megfelelő problémafelismerés,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probléma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megoldás.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Anyagalakításhoz kapcsolódó foglalkozások megnevezése, az érintett szakmák, hivatások bemutatott jellemzőinek ismerete.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Célszerű takarékosság lehetőségeinek ismerete.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Képlékeny anyagok, papír, faanyagok, fémhuzal, szálas anyagok, textilek magabiztos alakítása.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Az elvégzett munkáknál alkalmazott eszközök biztonságos, balesetmentes használata. 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munka közbeni célszerű rend, tiszt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aság fenntartása.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Elemi higiéniai és munkaszokások szabályos gyakorlati alkalmazása.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Aktív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részvétel, önállóság és együttműködés a tevékenységek során.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közlekedési veszélyforrások tudatosulása. Az úttesten való átkelés szabályainak tudatos alkalmazása. A kulturált és balesetmentes járműhasználat (tömegközlekedési eszközökön és személygépkocsiban történő utazás) szabályainak gyakorlati alkalmazása.</w:t>
            </w:r>
          </w:p>
          <w:p w:rsidR="00B40D41" w:rsidRPr="001B7CD0" w:rsidRDefault="00B40D41" w:rsidP="00B40D41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alkalmakhoz illő kulturált viselkedés és öltözködés.</w:t>
            </w:r>
          </w:p>
        </w:tc>
      </w:tr>
    </w:tbl>
    <w:p w:rsidR="001B5530" w:rsidRDefault="001B5530" w:rsidP="0046669D">
      <w:pPr>
        <w:rPr>
          <w:rFonts w:ascii="Times New Roman" w:hAnsi="Times New Roman" w:cs="Times New Roman"/>
          <w:sz w:val="24"/>
          <w:szCs w:val="24"/>
        </w:rPr>
      </w:pPr>
    </w:p>
    <w:p w:rsidR="001B5530" w:rsidRDefault="001B5530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40D41" w:rsidRPr="001B7CD0" w:rsidRDefault="00B40D41" w:rsidP="0046669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677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9"/>
        <w:gridCol w:w="4254"/>
        <w:gridCol w:w="2944"/>
      </w:tblGrid>
      <w:tr w:rsidR="008E3116" w:rsidRPr="001B7CD0" w:rsidTr="001B5530">
        <w:trPr>
          <w:trHeight w:val="3602"/>
        </w:trPr>
        <w:tc>
          <w:tcPr>
            <w:tcW w:w="2479" w:type="dxa"/>
            <w:shd w:val="clear" w:color="auto" w:fill="auto"/>
            <w:vAlign w:val="center"/>
          </w:tcPr>
          <w:p w:rsidR="008E3116" w:rsidRPr="001B7CD0" w:rsidRDefault="008E3116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Tematikai egység</w:t>
            </w:r>
          </w:p>
        </w:tc>
        <w:tc>
          <w:tcPr>
            <w:tcW w:w="4254" w:type="dxa"/>
            <w:shd w:val="clear" w:color="auto" w:fill="auto"/>
            <w:vAlign w:val="center"/>
          </w:tcPr>
          <w:p w:rsidR="008E3116" w:rsidRPr="00787311" w:rsidRDefault="008E3116" w:rsidP="00287907">
            <w:pPr>
              <w:pStyle w:val="Listaszerbekezds"/>
              <w:numPr>
                <w:ilvl w:val="0"/>
                <w:numId w:val="0"/>
              </w:numPr>
              <w:spacing w:before="120"/>
              <w:ind w:left="72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87311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7311">
              <w:rPr>
                <w:rStyle w:val="Kiemels2"/>
                <w:rFonts w:ascii="Times New Roman" w:hAnsi="Times New Roman" w:cs="Times New Roman"/>
                <w:b/>
                <w:bCs/>
                <w:sz w:val="24"/>
                <w:szCs w:val="24"/>
              </w:rPr>
              <w:t>Jeles napok, ünnepek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8E3116" w:rsidRPr="001B7CD0" w:rsidRDefault="008E3116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5</w:t>
            </w:r>
          </w:p>
        </w:tc>
      </w:tr>
      <w:tr w:rsidR="00287907" w:rsidRPr="001B7CD0" w:rsidTr="001B5530">
        <w:trPr>
          <w:trHeight w:val="360"/>
        </w:trPr>
        <w:tc>
          <w:tcPr>
            <w:tcW w:w="2479" w:type="dxa"/>
            <w:vAlign w:val="center"/>
          </w:tcPr>
          <w:p w:rsidR="00287907" w:rsidRPr="001B7CD0" w:rsidRDefault="00287907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198" w:type="dxa"/>
            <w:gridSpan w:val="2"/>
            <w:vAlign w:val="center"/>
          </w:tcPr>
          <w:p w:rsidR="00287907" w:rsidRPr="001B7CD0" w:rsidRDefault="00287907" w:rsidP="00FB3025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családi, baráti, iskolai és egyéb közösségi rendezvényeken szerzett élmények és tapasztalatok.</w:t>
            </w:r>
          </w:p>
        </w:tc>
      </w:tr>
      <w:tr w:rsidR="00287907" w:rsidRPr="001B7CD0" w:rsidTr="001B5530">
        <w:trPr>
          <w:trHeight w:val="394"/>
        </w:trPr>
        <w:tc>
          <w:tcPr>
            <w:tcW w:w="2479" w:type="dxa"/>
            <w:vAlign w:val="center"/>
          </w:tcPr>
          <w:p w:rsidR="00287907" w:rsidRPr="001B7CD0" w:rsidRDefault="00287907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198" w:type="dxa"/>
            <w:gridSpan w:val="2"/>
            <w:vAlign w:val="center"/>
          </w:tcPr>
          <w:p w:rsidR="00287907" w:rsidRPr="001B7CD0" w:rsidRDefault="00287907" w:rsidP="00FB3025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Tapasztalatszerzés a környezetből, a tapasztalatok megfogalmazása, rögzítése.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saját felelősség belátása, vállalása és érvényesítése a közvetlen környezet alakításában.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Kölcsönös odafigyelés, alkalmazkodás a társakhoz, együttműködés a tevékenységek során, a feladatok megosztása, részfeladatok elvállalása és végrehajtása.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ünnepléshez kötődő viselkedéskultúra és öltözködéskultúra elemeinek elsajátítása és betartása.</w:t>
            </w:r>
          </w:p>
        </w:tc>
      </w:tr>
    </w:tbl>
    <w:p w:rsidR="001B5530" w:rsidRDefault="001B5530">
      <w:r>
        <w:br w:type="page"/>
      </w:r>
    </w:p>
    <w:tbl>
      <w:tblPr>
        <w:tblW w:w="9709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3"/>
        <w:gridCol w:w="542"/>
        <w:gridCol w:w="94"/>
        <w:gridCol w:w="44"/>
        <w:gridCol w:w="4949"/>
        <w:gridCol w:w="17"/>
      </w:tblGrid>
      <w:tr w:rsidR="00287907" w:rsidRPr="001B7CD0" w:rsidTr="00287907">
        <w:trPr>
          <w:gridAfter w:val="1"/>
          <w:wAfter w:w="17" w:type="dxa"/>
          <w:cantSplit/>
          <w:trHeight w:val="480"/>
        </w:trPr>
        <w:tc>
          <w:tcPr>
            <w:tcW w:w="4063" w:type="dxa"/>
            <w:vAlign w:val="center"/>
          </w:tcPr>
          <w:p w:rsidR="00287907" w:rsidRPr="001B7CD0" w:rsidRDefault="00287907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Ismeretek/fejlesztési követelmények</w:t>
            </w:r>
          </w:p>
        </w:tc>
        <w:tc>
          <w:tcPr>
            <w:tcW w:w="5629" w:type="dxa"/>
            <w:gridSpan w:val="4"/>
            <w:vAlign w:val="center"/>
          </w:tcPr>
          <w:p w:rsidR="00287907" w:rsidRPr="001B7CD0" w:rsidRDefault="00287907" w:rsidP="00FB3025">
            <w:pPr>
              <w:spacing w:before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87907" w:rsidRPr="001B7CD0" w:rsidTr="00287907">
        <w:trPr>
          <w:gridAfter w:val="1"/>
          <w:wAfter w:w="17" w:type="dxa"/>
          <w:cantSplit/>
          <w:trHeight w:val="480"/>
        </w:trPr>
        <w:tc>
          <w:tcPr>
            <w:tcW w:w="4063" w:type="dxa"/>
          </w:tcPr>
          <w:p w:rsidR="00287907" w:rsidRPr="001B7CD0" w:rsidRDefault="00287907" w:rsidP="00FB3025">
            <w:pPr>
              <w:spacing w:before="120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4.1. Családi rendezvények, ünnepek, események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Születésnap, névnap, házassági évforduló megünneplése, az ezekkel kapcsolatos szokások, hagyományok.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Esküvő, temetés, baráti összejövetelek célja, az ezeken való viselkedés szabályai.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Példaadás, mintakövetés, programszervezés, a rendezvényhez illő környezet megteremtése.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Meghívó, kellékek, ajándékok készítése. Az ajándékozás kultúrájának elsajátítása.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tapasztalatok megbeszélése.</w:t>
            </w:r>
          </w:p>
        </w:tc>
        <w:tc>
          <w:tcPr>
            <w:tcW w:w="5629" w:type="dxa"/>
            <w:gridSpan w:val="4"/>
            <w:shd w:val="clear" w:color="auto" w:fill="auto"/>
          </w:tcPr>
          <w:p w:rsidR="00287907" w:rsidRPr="001B7CD0" w:rsidRDefault="00287907" w:rsidP="00FB3025">
            <w:pPr>
              <w:spacing w:before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szokások, hagyományok, jeles napok, családi és közösségi ünnepek.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Erkölcstan: </w:t>
            </w: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családi hagyományok, ünnepek, élmények feldolgozása, játékok.</w:t>
            </w:r>
          </w:p>
        </w:tc>
      </w:tr>
      <w:tr w:rsidR="00287907" w:rsidRPr="001B7CD0" w:rsidTr="00287907">
        <w:trPr>
          <w:cantSplit/>
          <w:trHeight w:val="311"/>
        </w:trPr>
        <w:tc>
          <w:tcPr>
            <w:tcW w:w="4743" w:type="dxa"/>
            <w:gridSpan w:val="4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4.2. Iskolai és osztályrendezvények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Iskolai és osztályrendezvények (pl. Mikulás, Karácsony, Farsang, Anyák napja, Gyermeknap, osztálykirándulás, sportnap, játszódélután, nemzeti ünnepek) előkészítése. A helyszín berendezésével, az ünneplés lebonyolításával kapcsolatos tudnivalók.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szükséges kellékek (programfüzet, díszletek, jelmezek stb.) előállítása vagy beszerzése.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biztonságos környezet megteremtése.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közös tapasztalatok, az átélt érzések megfogalmazása.</w:t>
            </w:r>
          </w:p>
        </w:tc>
        <w:tc>
          <w:tcPr>
            <w:tcW w:w="4966" w:type="dxa"/>
            <w:gridSpan w:val="2"/>
            <w:vMerge w:val="restart"/>
            <w:shd w:val="clear" w:color="auto" w:fill="auto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7907" w:rsidRPr="001B7CD0" w:rsidTr="00287907">
        <w:trPr>
          <w:cantSplit/>
          <w:trHeight w:val="311"/>
        </w:trPr>
        <w:tc>
          <w:tcPr>
            <w:tcW w:w="4743" w:type="dxa"/>
            <w:gridSpan w:val="4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4.3. A közösségért végzett munka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Teremdekoráció készítése a tanult technikák alkalmazásával.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iskola esztétikus, harmonikus külső és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belső környezetének alakítása.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munka megszervezése, lebonyolítása, értékelése.</w:t>
            </w:r>
          </w:p>
        </w:tc>
        <w:tc>
          <w:tcPr>
            <w:tcW w:w="4966" w:type="dxa"/>
            <w:gridSpan w:val="2"/>
            <w:vMerge/>
            <w:shd w:val="clear" w:color="auto" w:fill="auto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7907" w:rsidRPr="001B7CD0" w:rsidTr="00287907">
        <w:trPr>
          <w:cantSplit/>
          <w:trHeight w:val="647"/>
        </w:trPr>
        <w:tc>
          <w:tcPr>
            <w:tcW w:w="4699" w:type="dxa"/>
            <w:gridSpan w:val="3"/>
            <w:vAlign w:val="center"/>
          </w:tcPr>
          <w:p w:rsidR="00287907" w:rsidRPr="001B7CD0" w:rsidRDefault="00287907" w:rsidP="00FB30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5010" w:type="dxa"/>
            <w:gridSpan w:val="3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Rendezvény, ünnep, jeles nap, népszokás, munkaszervezés, program, dekoráció.</w:t>
            </w:r>
          </w:p>
        </w:tc>
      </w:tr>
      <w:tr w:rsidR="00287907" w:rsidRPr="001B7CD0" w:rsidTr="00287907">
        <w:trPr>
          <w:trHeight w:val="343"/>
        </w:trPr>
        <w:tc>
          <w:tcPr>
            <w:tcW w:w="4605" w:type="dxa"/>
            <w:gridSpan w:val="2"/>
            <w:vAlign w:val="center"/>
          </w:tcPr>
          <w:p w:rsidR="00287907" w:rsidRPr="001B7CD0" w:rsidRDefault="00287907" w:rsidP="00FB302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A fejlesztés várt eredményei a két évfolyamos ciklus végén</w:t>
            </w:r>
          </w:p>
        </w:tc>
        <w:tc>
          <w:tcPr>
            <w:tcW w:w="5104" w:type="dxa"/>
            <w:gridSpan w:val="4"/>
            <w:vAlign w:val="center"/>
          </w:tcPr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természeti, a társadalmi és a technikai környezet megismert jellemzőinek felsorolása.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Tapasztalatok az ember természetátalakító (építő és romboló) munkájáról.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család szerepének, időbeosztásának és egészséges munkamegosztásának megértése, káros sztereotípiák lebomlása.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háztartási és közlekedési veszélyek tudatosulása, egészséges veszélyérzet.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Alapvető háztartási feladatok, eszközök, gépek és az ezekkel kapcsolatos veszélyforrások ismerete.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Példák ismerete az egészséges, korszerű táplálkozás és a célszerű öltözködés terén.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hétköznapjainkban használatos anyagok felismerése, tulajdonságaik megállapítása vizsgálatok alapján, a tapasztalatok megfogalmazása.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Életkori szintnek megfelelő problémafelismerés, </w:t>
            </w: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probléma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megoldás.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Anyagalakításhoz kapcsolódó foglalkozások megnevezése, az érintett szakmák, hivatások bemutatott jellemzőinek ismerete.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Célszerű takarékosság lehetőségeinek ismerete.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Képlékeny anyagok, papír, faanyagok, fémhuzal, szálas anyagok, textilek magabiztos alakítása.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Az elvégzett munkáknál alkalmazott eszközök biztons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ágos, balesetmentes használata.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munka közbeni célsze</w:t>
            </w:r>
            <w:r w:rsidR="001B5530">
              <w:rPr>
                <w:rFonts w:ascii="Times New Roman" w:eastAsia="Calibri" w:hAnsi="Times New Roman" w:cs="Times New Roman"/>
                <w:sz w:val="24"/>
                <w:szCs w:val="24"/>
              </w:rPr>
              <w:t>rű rend, tisztaság fenntartása.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Elemi higiéniai és munkaszokások szabályos gyakorlati alkalmazása.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Aktív</w:t>
            </w:r>
            <w:proofErr w:type="gramEnd"/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részvétel, önállóság és együttműködés a tevékenységek során.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t>A közlekedési veszélyforrások tudatosulása. Az úttesten való átkelés szabályainak tudatos alkalmazása. A kulturált és balesetmentes járműhasználat (tömegközlekedési eszközökön és személygépkocsiban történő utazás) szabályainak gyakorlati alkalmazása.</w:t>
            </w:r>
          </w:p>
          <w:p w:rsidR="00287907" w:rsidRPr="001B7CD0" w:rsidRDefault="00287907" w:rsidP="00FB302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Az alkalmakhoz illő kulturált viselkedés és öltözködés.</w:t>
            </w:r>
          </w:p>
        </w:tc>
      </w:tr>
    </w:tbl>
    <w:p w:rsidR="00787311" w:rsidRPr="001B7CD0" w:rsidRDefault="00787311" w:rsidP="001B5530">
      <w:pPr>
        <w:keepNext/>
        <w:keepLines/>
        <w:spacing w:before="200" w:after="0" w:line="240" w:lineRule="auto"/>
        <w:outlineLvl w:val="1"/>
        <w:rPr>
          <w:rFonts w:ascii="Times New Roman" w:eastAsia="Calibri" w:hAnsi="Times New Roman" w:cs="Times New Roman"/>
          <w:b/>
          <w:bCs/>
          <w:color w:val="538135" w:themeColor="accent6" w:themeShade="BF"/>
          <w:sz w:val="24"/>
          <w:szCs w:val="24"/>
          <w:lang w:val="x-none" w:eastAsia="x-none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1"/>
        <w:gridCol w:w="2585"/>
        <w:gridCol w:w="26"/>
        <w:gridCol w:w="1815"/>
        <w:gridCol w:w="3157"/>
      </w:tblGrid>
      <w:tr w:rsidR="008E3116" w:rsidRPr="001B7CD0" w:rsidTr="008E3116">
        <w:trPr>
          <w:trHeight w:val="3438"/>
        </w:trPr>
        <w:tc>
          <w:tcPr>
            <w:tcW w:w="1381" w:type="dxa"/>
            <w:shd w:val="clear" w:color="auto" w:fill="auto"/>
            <w:vAlign w:val="center"/>
          </w:tcPr>
          <w:p w:rsidR="008E3116" w:rsidRPr="00287907" w:rsidRDefault="008E3116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Tematikai egység/</w:t>
            </w: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Fejlesztési cél</w:t>
            </w:r>
            <w:r w:rsidRPr="00287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426" w:type="dxa"/>
            <w:gridSpan w:val="3"/>
            <w:shd w:val="clear" w:color="auto" w:fill="auto"/>
            <w:vAlign w:val="center"/>
          </w:tcPr>
          <w:p w:rsidR="008E3116" w:rsidRPr="00287907" w:rsidRDefault="008E3116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5.Közlekedés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8E3116" w:rsidRPr="00287907" w:rsidRDefault="008E3116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Óraszám: 3</w:t>
            </w:r>
          </w:p>
        </w:tc>
      </w:tr>
      <w:tr w:rsidR="00287907" w:rsidRPr="00287907" w:rsidTr="008E3116">
        <w:trPr>
          <w:trHeight w:val="288"/>
        </w:trPr>
        <w:tc>
          <w:tcPr>
            <w:tcW w:w="1381" w:type="dxa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Előzetes tudás</w:t>
            </w:r>
          </w:p>
        </w:tc>
        <w:tc>
          <w:tcPr>
            <w:tcW w:w="7583" w:type="dxa"/>
            <w:gridSpan w:val="4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Az előző évfolyamon megismert szabályok és fogalmak</w:t>
            </w:r>
          </w:p>
        </w:tc>
      </w:tr>
      <w:tr w:rsidR="00287907" w:rsidRPr="00287907" w:rsidTr="008E3116">
        <w:trPr>
          <w:trHeight w:val="288"/>
        </w:trPr>
        <w:tc>
          <w:tcPr>
            <w:tcW w:w="1381" w:type="dxa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tematikai egység nevelési-fejlesztési céljai</w:t>
            </w:r>
          </w:p>
        </w:tc>
        <w:tc>
          <w:tcPr>
            <w:tcW w:w="7583" w:type="dxa"/>
            <w:gridSpan w:val="4"/>
            <w:vAlign w:val="center"/>
          </w:tcPr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biztonságos és fegyelmezett gyalogos közlekedési ismeretek alapjainak kialakítása.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Figyelem és elővigyázatosság; a közlekedéssel kapcsolatos veszélyérzet kialakítása, törekvés a biztonságra. A közlekedési balesetek okainak azonosítása, a megelőzés, az elhárítás, a segítségnyújtás lehetőségeinek megismerése és gyakorlása.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Az utazással kapcsolatos illemszabályok megismerése.</w:t>
            </w:r>
          </w:p>
        </w:tc>
      </w:tr>
      <w:tr w:rsidR="00287907" w:rsidRPr="00287907" w:rsidTr="008E3116">
        <w:trPr>
          <w:trHeight w:val="284"/>
        </w:trPr>
        <w:tc>
          <w:tcPr>
            <w:tcW w:w="3966" w:type="dxa"/>
            <w:gridSpan w:val="2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Ismeretek/fejlesztési követelmények</w:t>
            </w:r>
          </w:p>
        </w:tc>
        <w:tc>
          <w:tcPr>
            <w:tcW w:w="4998" w:type="dxa"/>
            <w:gridSpan w:val="3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Kapcsolódási pontok</w:t>
            </w:r>
          </w:p>
        </w:tc>
      </w:tr>
      <w:tr w:rsidR="00287907" w:rsidRPr="00287907" w:rsidTr="008E3116">
        <w:trPr>
          <w:trHeight w:val="284"/>
        </w:trPr>
        <w:tc>
          <w:tcPr>
            <w:tcW w:w="3966" w:type="dxa"/>
            <w:gridSpan w:val="2"/>
            <w:vAlign w:val="center"/>
          </w:tcPr>
          <w:p w:rsidR="00287907" w:rsidRPr="00287907" w:rsidRDefault="00FB497F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  <w:r w:rsidR="00287907" w:rsidRPr="002879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.1. Gyalogos közlekedés szabályai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gyalogos közlekedés alapszabályainak megismerése.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közlekedés irányított megfigyelése, szabályainak értelmezése.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Szabálykövető magatartás a közlekedési környezetben.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közlekedésben való részvétel gyakorlása. Átkelés az úttesten.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forgalomirányítás jelzései: a közlekedési jelzőlámpa, a rendőri karjelzések és a gyalogos közlekedés jelzőtábláinak ismerete.</w:t>
            </w:r>
          </w:p>
        </w:tc>
        <w:tc>
          <w:tcPr>
            <w:tcW w:w="4998" w:type="dxa"/>
            <w:gridSpan w:val="3"/>
            <w:vMerge w:val="restart"/>
            <w:shd w:val="clear" w:color="auto" w:fill="auto"/>
          </w:tcPr>
          <w:p w:rsidR="00287907" w:rsidRPr="00287907" w:rsidRDefault="00287907" w:rsidP="00287907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Környezetismeret: </w:t>
            </w: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közlekedési eszközök.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Magyar nyelv és irodalom: </w:t>
            </w: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szókincsbővítés, fogalommagyarázat, képi jelzések és szóbeli utasítások, szövegértés (képi, ikonikus kódok és szövegek jelentésének egymásra vonatkoztatása, párosítása).</w:t>
            </w:r>
          </w:p>
        </w:tc>
      </w:tr>
      <w:tr w:rsidR="00287907" w:rsidRPr="00287907" w:rsidTr="008E3116">
        <w:trPr>
          <w:trHeight w:val="284"/>
        </w:trPr>
        <w:tc>
          <w:tcPr>
            <w:tcW w:w="3966" w:type="dxa"/>
            <w:gridSpan w:val="2"/>
            <w:vAlign w:val="center"/>
          </w:tcPr>
          <w:p w:rsidR="00287907" w:rsidRPr="00287907" w:rsidRDefault="00FB497F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5</w:t>
            </w:r>
            <w:r w:rsidR="00287907" w:rsidRPr="002879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.2. A közösségi közlekedés viselkedési szabályai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biztonságos, udvarias közösségi közlekedés szabályai.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Az időjárás és a napszakok befolyása a gyalogosok és a járművek közlekedésére.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Az utazással kapcsolatos magatartásformák megismerése és gyakorlása.</w:t>
            </w:r>
          </w:p>
        </w:tc>
        <w:tc>
          <w:tcPr>
            <w:tcW w:w="4998" w:type="dxa"/>
            <w:gridSpan w:val="3"/>
            <w:vMerge/>
            <w:vAlign w:val="center"/>
          </w:tcPr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7907" w:rsidRPr="00287907" w:rsidTr="008E3116">
        <w:trPr>
          <w:trHeight w:val="480"/>
        </w:trPr>
        <w:tc>
          <w:tcPr>
            <w:tcW w:w="3992" w:type="dxa"/>
            <w:gridSpan w:val="3"/>
            <w:vAlign w:val="center"/>
          </w:tcPr>
          <w:p w:rsidR="00287907" w:rsidRPr="00287907" w:rsidRDefault="00FB497F" w:rsidP="00287907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7CD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5</w:t>
            </w:r>
            <w:r w:rsidR="00287907" w:rsidRPr="0028790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.3. A közlekedésben rejlő veszélyek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gyermekbalesetek okai, forrásai, megelőzésük.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A veszélyhelyzetek elemzése, megbeszélése, megelőzési stratégiák kialakítása.</w:t>
            </w:r>
          </w:p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Helyes magatartás a baleseti helyszínen.</w:t>
            </w:r>
          </w:p>
        </w:tc>
        <w:tc>
          <w:tcPr>
            <w:tcW w:w="4972" w:type="dxa"/>
            <w:gridSpan w:val="2"/>
            <w:shd w:val="clear" w:color="auto" w:fill="auto"/>
            <w:vAlign w:val="center"/>
          </w:tcPr>
          <w:p w:rsidR="00287907" w:rsidRPr="00287907" w:rsidRDefault="00287907" w:rsidP="00287907">
            <w:pPr>
              <w:spacing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7907" w:rsidRPr="00287907" w:rsidTr="008E3116">
        <w:trPr>
          <w:trHeight w:val="781"/>
        </w:trPr>
        <w:tc>
          <w:tcPr>
            <w:tcW w:w="3992" w:type="dxa"/>
            <w:gridSpan w:val="3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Kulcsfogalmak/ fogalmak</w:t>
            </w:r>
          </w:p>
        </w:tc>
        <w:tc>
          <w:tcPr>
            <w:tcW w:w="4972" w:type="dxa"/>
            <w:gridSpan w:val="2"/>
            <w:vAlign w:val="center"/>
          </w:tcPr>
          <w:p w:rsidR="00287907" w:rsidRPr="00287907" w:rsidRDefault="00287907" w:rsidP="00287907">
            <w:pPr>
              <w:spacing w:before="120" w:after="0" w:line="240" w:lineRule="auto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7907">
              <w:rPr>
                <w:rFonts w:ascii="Times New Roman" w:eastAsia="Calibri" w:hAnsi="Times New Roman" w:cs="Times New Roman"/>
                <w:sz w:val="24"/>
                <w:szCs w:val="24"/>
              </w:rPr>
              <w:t>Gyalogos közlekedés, közlekedési szabály (KRESZ), közút, gyalogátkelőhely, úttest, járda, megállóhely, jelzőlámpa, jelzőtábla, forgalomirányítás, tömegközlekedés, jármű, sorompó, baleset, biztonság, biztonsági öv, gyerekülés, gyerekzár.</w:t>
            </w:r>
          </w:p>
        </w:tc>
      </w:tr>
    </w:tbl>
    <w:p w:rsidR="00287907" w:rsidRPr="00287907" w:rsidRDefault="00287907" w:rsidP="00287907">
      <w:pPr>
        <w:spacing w:after="0" w:line="240" w:lineRule="auto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:rsidR="00C72223" w:rsidRPr="00C72223" w:rsidRDefault="00C72223" w:rsidP="00C72223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72223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C72223" w:rsidRPr="00C72223" w:rsidRDefault="008E3116" w:rsidP="00C722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Kiemels"/>
          <w:rFonts w:ascii="Times New Roman" w:hAnsi="Times New Roman" w:cs="Times New Roman"/>
          <w:sz w:val="24"/>
          <w:szCs w:val="24"/>
        </w:rPr>
        <w:t>A</w:t>
      </w:r>
      <w:r w:rsidR="00C72223" w:rsidRPr="00C72223">
        <w:rPr>
          <w:rStyle w:val="Kiemels"/>
          <w:rFonts w:ascii="Times New Roman" w:hAnsi="Times New Roman" w:cs="Times New Roman"/>
          <w:sz w:val="24"/>
          <w:szCs w:val="24"/>
        </w:rPr>
        <w:t xml:space="preserve"> tanuló a nevelési-oktatási szakasz végére: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adott szempontok alapján egyszerűbb tárgyakat önállóan tervez, készít, alkalmazza a tanult munkafolyamatokat;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egyszerű szöveges, rajzos és képi utasításokat hajt végre a tevékenysége során;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alkotótevékenysége során előkészítő, alakító, szerelő és felületkezelő műveleteket végez el;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 xml:space="preserve">saját és társai tevékenységét a kitűzött célok mentén, megadott szempontok szerint </w:t>
      </w:r>
      <w:proofErr w:type="gramStart"/>
      <w:r w:rsidRPr="00C72223">
        <w:rPr>
          <w:rFonts w:ascii="Times New Roman" w:hAnsi="Times New Roman" w:cs="Times New Roman"/>
          <w:sz w:val="24"/>
          <w:szCs w:val="24"/>
        </w:rPr>
        <w:t>reálisan</w:t>
      </w:r>
      <w:proofErr w:type="gramEnd"/>
      <w:r w:rsidRPr="00C72223">
        <w:rPr>
          <w:rFonts w:ascii="Times New Roman" w:hAnsi="Times New Roman" w:cs="Times New Roman"/>
          <w:sz w:val="24"/>
          <w:szCs w:val="24"/>
        </w:rPr>
        <w:t xml:space="preserve"> értékeli;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értékelés után megfogalmazza tapasztalatait, következtetéseket von l</w:t>
      </w:r>
      <w:r w:rsidR="008E3116">
        <w:rPr>
          <w:rFonts w:ascii="Times New Roman" w:hAnsi="Times New Roman" w:cs="Times New Roman"/>
          <w:sz w:val="24"/>
          <w:szCs w:val="24"/>
        </w:rPr>
        <w:t>2</w:t>
      </w:r>
      <w:r w:rsidRPr="00C72223">
        <w:rPr>
          <w:rFonts w:ascii="Times New Roman" w:hAnsi="Times New Roman" w:cs="Times New Roman"/>
          <w:sz w:val="24"/>
          <w:szCs w:val="24"/>
        </w:rPr>
        <w:t>e a későbbi eredményesebb munkavégzés érdekében;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felismeri, hogy tevékenysége során tud változtatni közvetlen környezetén, megóvhatja, javíthat annak állapotán;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rendet tart a környezetében;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törekszik a takarékos anyagfelhasználásra;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szelektíven gyűjti a hulladékot;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rendelkezik az életkorának megfelelő szintű problémafelismerési, problémamegoldási képességgel;</w:t>
      </w:r>
    </w:p>
    <w:p w:rsidR="00C72223" w:rsidRPr="00C72223" w:rsidRDefault="00C72223" w:rsidP="00C7222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72223">
        <w:rPr>
          <w:rFonts w:ascii="Times New Roman" w:hAnsi="Times New Roman" w:cs="Times New Roman"/>
          <w:sz w:val="24"/>
          <w:szCs w:val="24"/>
        </w:rPr>
        <w:t>otthoni és iskolai környezetének, tevékenységeinek balesetveszélyes helyzeteit felismeri, és ismeri megelőzésük módját;</w:t>
      </w:r>
    </w:p>
    <w:p w:rsidR="00C72223" w:rsidRPr="001B7CD0" w:rsidRDefault="00C72223">
      <w:pPr>
        <w:rPr>
          <w:rFonts w:ascii="Times New Roman" w:hAnsi="Times New Roman" w:cs="Times New Roman"/>
          <w:sz w:val="24"/>
          <w:szCs w:val="24"/>
        </w:rPr>
      </w:pPr>
    </w:p>
    <w:sectPr w:rsidR="00C72223" w:rsidRPr="001B7CD0" w:rsidSect="00FD5C81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C81" w:rsidRDefault="00FD5C81" w:rsidP="00FD5C81">
      <w:pPr>
        <w:spacing w:after="0" w:line="240" w:lineRule="auto"/>
      </w:pPr>
      <w:r>
        <w:separator/>
      </w:r>
    </w:p>
  </w:endnote>
  <w:endnote w:type="continuationSeparator" w:id="0">
    <w:p w:rsidR="00FD5C81" w:rsidRDefault="00FD5C81" w:rsidP="00FD5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C81" w:rsidRDefault="00FD5C81" w:rsidP="00FD5C81">
      <w:pPr>
        <w:spacing w:after="0" w:line="240" w:lineRule="auto"/>
      </w:pPr>
      <w:r>
        <w:separator/>
      </w:r>
    </w:p>
  </w:footnote>
  <w:footnote w:type="continuationSeparator" w:id="0">
    <w:p w:rsidR="00FD5C81" w:rsidRDefault="00FD5C81" w:rsidP="00FD5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C81" w:rsidRDefault="00FD5C81">
    <w:pPr>
      <w:pStyle w:val="lfej"/>
    </w:pPr>
    <w:r w:rsidRPr="00711B51">
      <w:rPr>
        <w:noProof/>
        <w:lang w:eastAsia="hu-HU"/>
      </w:rPr>
      <w:drawing>
        <wp:inline distT="0" distB="0" distL="0" distR="0" wp14:anchorId="6CF87B78" wp14:editId="13A5AB79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6DE"/>
    <w:multiLevelType w:val="multilevel"/>
    <w:tmpl w:val="2612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EA4907"/>
    <w:multiLevelType w:val="hybridMultilevel"/>
    <w:tmpl w:val="BAE20C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C1534"/>
    <w:multiLevelType w:val="multilevel"/>
    <w:tmpl w:val="4692D5A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179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601E5"/>
    <w:multiLevelType w:val="multilevel"/>
    <w:tmpl w:val="E4F66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8611AD3"/>
    <w:multiLevelType w:val="multilevel"/>
    <w:tmpl w:val="2612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8990960"/>
    <w:multiLevelType w:val="hybridMultilevel"/>
    <w:tmpl w:val="59B03C2E"/>
    <w:lvl w:ilvl="0" w:tplc="A512548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B0D2E8A"/>
    <w:multiLevelType w:val="multilevel"/>
    <w:tmpl w:val="F42021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BA7348"/>
    <w:multiLevelType w:val="multilevel"/>
    <w:tmpl w:val="97B6B4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i/>
      </w:rPr>
    </w:lvl>
  </w:abstractNum>
  <w:abstractNum w:abstractNumId="9" w15:restartNumberingAfterBreak="0">
    <w:nsid w:val="444845AD"/>
    <w:multiLevelType w:val="multilevel"/>
    <w:tmpl w:val="73D2BA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0" w15:restartNumberingAfterBreak="0">
    <w:nsid w:val="4BD85140"/>
    <w:multiLevelType w:val="multilevel"/>
    <w:tmpl w:val="B814886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E485BC2"/>
    <w:multiLevelType w:val="hybridMultilevel"/>
    <w:tmpl w:val="D730E6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50AE0"/>
    <w:multiLevelType w:val="multilevel"/>
    <w:tmpl w:val="E5884E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1E5019"/>
    <w:multiLevelType w:val="multilevel"/>
    <w:tmpl w:val="35F690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8BC16D2"/>
    <w:multiLevelType w:val="multilevel"/>
    <w:tmpl w:val="65B089E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BB51AB2"/>
    <w:multiLevelType w:val="hybridMultilevel"/>
    <w:tmpl w:val="825C84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F65E72"/>
    <w:multiLevelType w:val="multilevel"/>
    <w:tmpl w:val="E4F66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1"/>
  </w:num>
  <w:num w:numId="6">
    <w:abstractNumId w:val="16"/>
  </w:num>
  <w:num w:numId="7">
    <w:abstractNumId w:val="7"/>
  </w:num>
  <w:num w:numId="8">
    <w:abstractNumId w:val="8"/>
  </w:num>
  <w:num w:numId="9">
    <w:abstractNumId w:val="9"/>
  </w:num>
  <w:num w:numId="10">
    <w:abstractNumId w:val="14"/>
  </w:num>
  <w:num w:numId="11">
    <w:abstractNumId w:val="15"/>
  </w:num>
  <w:num w:numId="12">
    <w:abstractNumId w:val="12"/>
  </w:num>
  <w:num w:numId="13">
    <w:abstractNumId w:val="10"/>
  </w:num>
  <w:num w:numId="14">
    <w:abstractNumId w:val="2"/>
  </w:num>
  <w:num w:numId="15">
    <w:abstractNumId w:val="13"/>
  </w:num>
  <w:num w:numId="16">
    <w:abstractNumId w:val="5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32"/>
    <w:rsid w:val="00036A13"/>
    <w:rsid w:val="00097F54"/>
    <w:rsid w:val="001407E2"/>
    <w:rsid w:val="001B457A"/>
    <w:rsid w:val="001B5530"/>
    <w:rsid w:val="001B7CD0"/>
    <w:rsid w:val="001E562C"/>
    <w:rsid w:val="00287907"/>
    <w:rsid w:val="002C055C"/>
    <w:rsid w:val="002C7284"/>
    <w:rsid w:val="003A3A36"/>
    <w:rsid w:val="003F7632"/>
    <w:rsid w:val="0046669D"/>
    <w:rsid w:val="00475C41"/>
    <w:rsid w:val="004915EC"/>
    <w:rsid w:val="004B2E7C"/>
    <w:rsid w:val="004C6F54"/>
    <w:rsid w:val="00520C2E"/>
    <w:rsid w:val="00567AF2"/>
    <w:rsid w:val="005E7DA2"/>
    <w:rsid w:val="006A7A4A"/>
    <w:rsid w:val="006C7F81"/>
    <w:rsid w:val="006E0082"/>
    <w:rsid w:val="006F2F39"/>
    <w:rsid w:val="0073609A"/>
    <w:rsid w:val="00760D27"/>
    <w:rsid w:val="00786C4B"/>
    <w:rsid w:val="00787311"/>
    <w:rsid w:val="00790651"/>
    <w:rsid w:val="007D2C5D"/>
    <w:rsid w:val="007D5365"/>
    <w:rsid w:val="008837FF"/>
    <w:rsid w:val="00897A5E"/>
    <w:rsid w:val="008B783F"/>
    <w:rsid w:val="008D60C0"/>
    <w:rsid w:val="008E3116"/>
    <w:rsid w:val="009250A4"/>
    <w:rsid w:val="009650F2"/>
    <w:rsid w:val="00975358"/>
    <w:rsid w:val="00AC057B"/>
    <w:rsid w:val="00AE47D1"/>
    <w:rsid w:val="00B01D68"/>
    <w:rsid w:val="00B40D41"/>
    <w:rsid w:val="00B44C6C"/>
    <w:rsid w:val="00B44EF6"/>
    <w:rsid w:val="00B5062B"/>
    <w:rsid w:val="00B51463"/>
    <w:rsid w:val="00C20AF1"/>
    <w:rsid w:val="00C534F0"/>
    <w:rsid w:val="00C72223"/>
    <w:rsid w:val="00CA674D"/>
    <w:rsid w:val="00D04646"/>
    <w:rsid w:val="00D346D3"/>
    <w:rsid w:val="00D76FC9"/>
    <w:rsid w:val="00E024B5"/>
    <w:rsid w:val="00EC0368"/>
    <w:rsid w:val="00FB1273"/>
    <w:rsid w:val="00FB3025"/>
    <w:rsid w:val="00FB497F"/>
    <w:rsid w:val="00FD5C81"/>
    <w:rsid w:val="00FF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A5DA"/>
  <w15:chartTrackingRefBased/>
  <w15:docId w15:val="{9A98C595-9086-44B0-A7C5-CABEF819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7632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965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506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F7632"/>
    <w:pPr>
      <w:spacing w:before="240"/>
      <w:outlineLvl w:val="2"/>
    </w:pPr>
    <w:rPr>
      <w:rFonts w:ascii="Cambria" w:hAnsi="Cambria"/>
      <w:b/>
      <w:color w:val="2F5496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uiPriority w:val="22"/>
    <w:qFormat/>
    <w:rsid w:val="003F7632"/>
  </w:style>
  <w:style w:type="character" w:styleId="Kiemels">
    <w:name w:val="Emphasis"/>
    <w:uiPriority w:val="20"/>
    <w:qFormat/>
    <w:rsid w:val="003F7632"/>
    <w:rPr>
      <w:b/>
    </w:rPr>
  </w:style>
  <w:style w:type="table" w:styleId="Rcsostblzat">
    <w:name w:val="Table Grid"/>
    <w:basedOn w:val="Normltblzat"/>
    <w:uiPriority w:val="39"/>
    <w:rsid w:val="003F7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basedOn w:val="Bekezdsalapbettpusa"/>
    <w:link w:val="Cmsor3"/>
    <w:uiPriority w:val="9"/>
    <w:qFormat/>
    <w:rsid w:val="003F7632"/>
    <w:rPr>
      <w:rFonts w:ascii="Cambria" w:hAnsi="Cambria"/>
      <w:b/>
      <w:color w:val="2F5496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3F7632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3F7632"/>
    <w:rPr>
      <w:rFonts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650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506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Ptty">
    <w:name w:val="Pötty"/>
    <w:basedOn w:val="Listaszerbekezds"/>
    <w:link w:val="PttyChar"/>
    <w:qFormat/>
    <w:rsid w:val="00FF5A35"/>
    <w:pPr>
      <w:numPr>
        <w:numId w:val="15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FF5A35"/>
    <w:rPr>
      <w:rFonts w:cstheme="minorHAnsi"/>
    </w:rPr>
  </w:style>
  <w:style w:type="paragraph" w:styleId="lfej">
    <w:name w:val="header"/>
    <w:basedOn w:val="Norml"/>
    <w:link w:val="lfejChar"/>
    <w:uiPriority w:val="99"/>
    <w:unhideWhenUsed/>
    <w:rsid w:val="00FD5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D5C81"/>
  </w:style>
  <w:style w:type="paragraph" w:styleId="llb">
    <w:name w:val="footer"/>
    <w:basedOn w:val="Norml"/>
    <w:link w:val="llbChar"/>
    <w:uiPriority w:val="99"/>
    <w:unhideWhenUsed/>
    <w:rsid w:val="00FD5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D5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1383F-C7EB-4A25-82A9-194FD464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3642</Words>
  <Characters>25133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T420</cp:lastModifiedBy>
  <cp:revision>4</cp:revision>
  <dcterms:created xsi:type="dcterms:W3CDTF">2020-05-14T12:40:00Z</dcterms:created>
  <dcterms:modified xsi:type="dcterms:W3CDTF">2020-07-22T08:21:00Z</dcterms:modified>
</cp:coreProperties>
</file>