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5785C" w14:textId="77777777" w:rsidR="00D03CEB" w:rsidRPr="00AC7843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</w:pPr>
      <w:bookmarkStart w:id="0" w:name="_Hlk525207268"/>
      <w:r w:rsidRPr="00AC7843">
        <w:rPr>
          <w:rFonts w:ascii="Times New Roman" w:eastAsiaTheme="majorEastAsia" w:hAnsi="Times New Roman"/>
          <w:b/>
          <w:color w:val="000000" w:themeColor="text1"/>
          <w:sz w:val="96"/>
          <w:szCs w:val="96"/>
        </w:rPr>
        <w:t>HELYI TANTERV</w:t>
      </w:r>
    </w:p>
    <w:p w14:paraId="7E772394" w14:textId="77777777" w:rsidR="00D03CEB" w:rsidRPr="00AC7843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3B9CF3E1" w14:textId="77777777" w:rsidR="00D03CEB" w:rsidRPr="005A68C5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r w:rsidRPr="005A68C5"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ÉNEK-ZENE</w:t>
      </w:r>
    </w:p>
    <w:p w14:paraId="0F44D62F" w14:textId="373E1F2D" w:rsidR="00D03CEB" w:rsidRPr="005A68C5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</w:pPr>
      <w:r w:rsidRPr="005A68C5">
        <w:rPr>
          <w:rFonts w:ascii="Times New Roman" w:eastAsiaTheme="majorEastAsia" w:hAnsi="Times New Roman"/>
          <w:b/>
          <w:color w:val="000000" w:themeColor="text1"/>
          <w:sz w:val="84"/>
          <w:szCs w:val="84"/>
        </w:rPr>
        <w:t>1-2. ÉVFOLYAM</w:t>
      </w:r>
    </w:p>
    <w:p w14:paraId="5ED97B93" w14:textId="77777777" w:rsidR="00D03CEB" w:rsidRPr="00AC7843" w:rsidRDefault="00D03CEB" w:rsidP="00D03CEB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5866A093" w14:textId="77777777" w:rsidR="00D03CEB" w:rsidRPr="00AC7843" w:rsidRDefault="00D03CEB" w:rsidP="00D03CEB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742B1000" w14:textId="77777777" w:rsidR="00D03CEB" w:rsidRPr="00AC7843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HÓDMEZŐVÁSÁRHELYI</w:t>
      </w:r>
    </w:p>
    <w:p w14:paraId="3311BFB8" w14:textId="77777777" w:rsidR="00D03CEB" w:rsidRPr="00AC7843" w:rsidRDefault="00D03CEB" w:rsidP="00D03CEB">
      <w:pPr>
        <w:jc w:val="center"/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VARGA TAMÁS ÁLTALÁNOS ISKOLA</w:t>
      </w:r>
    </w:p>
    <w:p w14:paraId="4AF4C917" w14:textId="77777777" w:rsidR="00D03CEB" w:rsidRPr="00AC7843" w:rsidRDefault="00D03CEB" w:rsidP="00D03CEB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2BD349A1" w14:textId="77777777" w:rsidR="00D03CEB" w:rsidRPr="00AC7843" w:rsidRDefault="00D03CEB" w:rsidP="00D03CEB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63BC69E5" w14:textId="77777777" w:rsidR="00D03CEB" w:rsidRPr="00AC7843" w:rsidRDefault="00D03CEB" w:rsidP="00D03CEB">
      <w:pPr>
        <w:rPr>
          <w:rFonts w:ascii="Times New Roman" w:eastAsiaTheme="majorEastAsia" w:hAnsi="Times New Roman"/>
          <w:b/>
          <w:color w:val="000000" w:themeColor="text1"/>
          <w:sz w:val="56"/>
          <w:szCs w:val="56"/>
        </w:rPr>
      </w:pPr>
    </w:p>
    <w:p w14:paraId="4DBE3365" w14:textId="4E37702D" w:rsidR="00D03CEB" w:rsidRPr="00D03CEB" w:rsidRDefault="00D03CEB" w:rsidP="00D03CEB">
      <w:pPr>
        <w:spacing w:after="0"/>
        <w:jc w:val="center"/>
        <w:rPr>
          <w:rFonts w:ascii="Times New Roman" w:eastAsia="Times New Roman" w:hAnsi="Times New Roman"/>
          <w:b/>
          <w:bCs/>
          <w:color w:val="000000" w:themeColor="text1"/>
          <w:sz w:val="32"/>
          <w:szCs w:val="32"/>
          <w:lang w:eastAsia="hu-HU"/>
        </w:rPr>
      </w:pPr>
      <w:r w:rsidRPr="00AC7843">
        <w:rPr>
          <w:rFonts w:ascii="Times New Roman" w:eastAsiaTheme="majorEastAsia" w:hAnsi="Times New Roman"/>
          <w:b/>
          <w:color w:val="000000" w:themeColor="text1"/>
          <w:sz w:val="48"/>
          <w:szCs w:val="48"/>
        </w:rPr>
        <w:t>2020. szeptember 1.</w:t>
      </w:r>
      <w:r>
        <w:rPr>
          <w:b/>
          <w:bCs/>
          <w:color w:val="2E75B5"/>
          <w:sz w:val="32"/>
          <w:szCs w:val="32"/>
          <w:lang w:eastAsia="hu-HU"/>
        </w:rPr>
        <w:br w:type="page"/>
      </w:r>
    </w:p>
    <w:p w14:paraId="08EBD844" w14:textId="45A2149D" w:rsidR="00D03CEB" w:rsidRPr="00D03CEB" w:rsidRDefault="004C5456" w:rsidP="0027613D">
      <w:pPr>
        <w:pStyle w:val="NormlWeb"/>
        <w:shd w:val="clear" w:color="auto" w:fill="FFFFFF"/>
        <w:tabs>
          <w:tab w:val="left" w:pos="2370"/>
          <w:tab w:val="center" w:pos="4536"/>
        </w:tabs>
        <w:spacing w:before="120" w:beforeAutospacing="0" w:after="120" w:afterAutospacing="0"/>
        <w:jc w:val="left"/>
        <w:rPr>
          <w:rStyle w:val="Kiemels"/>
          <w:bCs/>
          <w:color w:val="000000" w:themeColor="text1"/>
          <w:sz w:val="32"/>
          <w:szCs w:val="32"/>
          <w:lang w:val="hu-HU" w:eastAsia="hu-HU"/>
        </w:rPr>
      </w:pPr>
      <w:r>
        <w:rPr>
          <w:b/>
          <w:bCs/>
          <w:color w:val="000000" w:themeColor="text1"/>
          <w:sz w:val="32"/>
          <w:szCs w:val="32"/>
          <w:lang w:val="hu-HU" w:eastAsia="hu-HU"/>
        </w:rPr>
        <w:lastRenderedPageBreak/>
        <w:tab/>
      </w:r>
      <w:r>
        <w:rPr>
          <w:b/>
          <w:bCs/>
          <w:color w:val="000000" w:themeColor="text1"/>
          <w:sz w:val="32"/>
          <w:szCs w:val="32"/>
          <w:lang w:val="hu-HU" w:eastAsia="hu-HU"/>
        </w:rPr>
        <w:tab/>
      </w:r>
      <w:r w:rsidR="00D03CEB" w:rsidRPr="00D03CEB">
        <w:rPr>
          <w:b/>
          <w:bCs/>
          <w:color w:val="000000" w:themeColor="text1"/>
          <w:sz w:val="32"/>
          <w:szCs w:val="32"/>
          <w:lang w:val="hu-HU" w:eastAsia="hu-HU"/>
        </w:rPr>
        <w:t>Ének-zene</w:t>
      </w:r>
    </w:p>
    <w:p w14:paraId="03997BA3" w14:textId="70369870" w:rsidR="00D03CEB" w:rsidRDefault="00D03CEB" w:rsidP="00D03CEB">
      <w:pPr>
        <w:rPr>
          <w:rStyle w:val="Kiemels"/>
          <w:rFonts w:ascii="Times New Roman" w:hAnsi="Times New Roman"/>
        </w:rPr>
      </w:pPr>
    </w:p>
    <w:p w14:paraId="7982EF34" w14:textId="48EB63D2" w:rsidR="00D03CEB" w:rsidRPr="0027613D" w:rsidRDefault="00D03CEB" w:rsidP="0027613D">
      <w:pPr>
        <w:jc w:val="center"/>
        <w:rPr>
          <w:rStyle w:val="Kiemels"/>
          <w:rFonts w:ascii="Times New Roman" w:hAnsi="Times New Roman"/>
          <w:sz w:val="28"/>
          <w:szCs w:val="28"/>
        </w:rPr>
      </w:pPr>
      <w:r w:rsidRPr="0027613D">
        <w:rPr>
          <w:rStyle w:val="Kiemels"/>
          <w:rFonts w:ascii="Times New Roman" w:hAnsi="Times New Roman"/>
          <w:sz w:val="28"/>
          <w:szCs w:val="28"/>
        </w:rPr>
        <w:t>Kerettanterv ajánlásai 1-2. évfolyam számára</w:t>
      </w:r>
    </w:p>
    <w:p w14:paraId="09614D41" w14:textId="77777777" w:rsidR="00D03CEB" w:rsidRPr="0027613D" w:rsidRDefault="00D03CEB" w:rsidP="00D03CEB">
      <w:pPr>
        <w:rPr>
          <w:rStyle w:val="Kiemels"/>
          <w:rFonts w:ascii="Times New Roman" w:hAnsi="Times New Roman"/>
          <w:sz w:val="24"/>
          <w:szCs w:val="24"/>
        </w:rPr>
      </w:pPr>
    </w:p>
    <w:p w14:paraId="295FD174" w14:textId="2372BBC0" w:rsidR="00D03CEB" w:rsidRPr="0027613D" w:rsidRDefault="00D03CEB" w:rsidP="00D03CEB">
      <w:pPr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27613D">
        <w:rPr>
          <w:rStyle w:val="Kiemels"/>
          <w:rFonts w:ascii="Times New Roman" w:hAnsi="Times New Roman"/>
          <w:color w:val="000000" w:themeColor="text1"/>
          <w:sz w:val="24"/>
          <w:szCs w:val="24"/>
        </w:rPr>
        <w:t>Az 1–2. évfolyamon az ének-zene tantárgy alapóraszáma a kerettanterv szerint: 136 óra.</w:t>
      </w:r>
    </w:p>
    <w:p w14:paraId="5BF30BD5" w14:textId="77777777" w:rsidR="00D03CEB" w:rsidRPr="0027613D" w:rsidRDefault="00D03CEB" w:rsidP="00D03CEB">
      <w:pPr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27613D">
        <w:rPr>
          <w:rFonts w:ascii="Times New Roman" w:eastAsia="Cambria" w:hAnsi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W w:w="9288" w:type="dxa"/>
        <w:tblLayout w:type="fixed"/>
        <w:tblLook w:val="0400" w:firstRow="0" w:lastRow="0" w:firstColumn="0" w:lastColumn="0" w:noHBand="0" w:noVBand="1"/>
      </w:tblPr>
      <w:tblGrid>
        <w:gridCol w:w="7389"/>
        <w:gridCol w:w="1899"/>
      </w:tblGrid>
      <w:tr w:rsidR="00D03CEB" w:rsidRPr="00D03CEB" w14:paraId="21DC41A1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9C92B" w14:textId="77777777" w:rsidR="00D03CEB" w:rsidRPr="00D03CEB" w:rsidRDefault="00D03CEB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7217A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Javasolt ór</w:t>
            </w: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a</w:t>
            </w: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szám</w:t>
            </w:r>
          </w:p>
        </w:tc>
      </w:tr>
      <w:tr w:rsidR="00D03CEB" w:rsidRPr="00D03CEB" w14:paraId="6E036690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E7E27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03CEB">
              <w:rPr>
                <w:rStyle w:val="Cmsor3Char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A6EA5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D03CEB" w:rsidRPr="00D03CEB" w14:paraId="219FED35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28C1D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Style w:val="Cmsor3Char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Zeneművek/Zenehallgatás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5FA4C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D03CEB" w:rsidRPr="00D03CEB" w14:paraId="46ED342F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BDB8E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Style w:val="Cmsor3Char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Zenei ismeretek/Ritmikai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8D22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D03CEB" w:rsidRPr="00D03CEB" w14:paraId="73B5F3E3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7B8F5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Style w:val="Cmsor3Char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Zenei ismeretek/Hallásfejlesztés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F4639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D03CEB" w:rsidRPr="00D03CEB" w14:paraId="7A46026F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A3CFC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Style w:val="Cmsor3Char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  <w:t>Zenei ismeretek/Zenei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24A37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D03CEB" w:rsidRPr="00D03CEB" w14:paraId="7CA4E7BE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503C" w14:textId="77777777" w:rsidR="00D03CEB" w:rsidRPr="00D03CEB" w:rsidRDefault="00D03CEB" w:rsidP="004D2AEE">
            <w:pPr>
              <w:spacing w:after="0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0E01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136</w:t>
            </w:r>
          </w:p>
        </w:tc>
      </w:tr>
    </w:tbl>
    <w:p w14:paraId="5D5B6ABE" w14:textId="77777777" w:rsidR="00D03CEB" w:rsidRPr="00D03CEB" w:rsidRDefault="00D03CEB" w:rsidP="00D03CEB">
      <w:pPr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</w:p>
    <w:p w14:paraId="171AEBA5" w14:textId="77777777" w:rsidR="00D03CEB" w:rsidRPr="00D03CEB" w:rsidRDefault="00D03CEB" w:rsidP="00D03CEB">
      <w:pPr>
        <w:rPr>
          <w:rStyle w:val="Kiemels"/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  <w:u w:val="single"/>
        </w:rPr>
        <w:t>Az 1–2. évfolyamon az ének-zene tantárgy alapóraszáma a helyi tanterv szerint: 144 óra.</w:t>
      </w:r>
    </w:p>
    <w:p w14:paraId="7ECECCA3" w14:textId="77777777" w:rsidR="00D03CEB" w:rsidRPr="00D03CEB" w:rsidRDefault="00D03CEB" w:rsidP="00D03CEB">
      <w:pPr>
        <w:rPr>
          <w:rStyle w:val="Kiemels"/>
          <w:rFonts w:ascii="Times New Roman" w:hAnsi="Times New Roman"/>
          <w:b w:val="0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b w:val="0"/>
          <w:color w:val="000000" w:themeColor="text1"/>
          <w:sz w:val="24"/>
          <w:szCs w:val="24"/>
        </w:rPr>
        <w:t>Ebből szabadon felhasználható óraszám évfolyamonként 4 óra.</w:t>
      </w:r>
    </w:p>
    <w:p w14:paraId="5E8D9627" w14:textId="77777777" w:rsidR="00D03CEB" w:rsidRPr="00D03CEB" w:rsidRDefault="00D03CEB" w:rsidP="00D03CEB">
      <w:pPr>
        <w:rPr>
          <w:rStyle w:val="Cmsor3Char"/>
          <w:rFonts w:ascii="Times New Roman" w:eastAsia="Times New Roman" w:hAnsi="Times New Roman"/>
          <w:b w:val="0"/>
          <w:color w:val="000000" w:themeColor="text1"/>
          <w:sz w:val="24"/>
          <w:szCs w:val="24"/>
          <w:lang w:val="hu-HU" w:eastAsia="en-US"/>
        </w:rPr>
      </w:pPr>
      <w:r w:rsidRPr="00D03CEB">
        <w:rPr>
          <w:rFonts w:ascii="Times New Roman" w:eastAsia="Cambria" w:hAnsi="Times New Roman"/>
          <w:b/>
          <w:color w:val="000000" w:themeColor="text1"/>
          <w:sz w:val="24"/>
          <w:szCs w:val="24"/>
        </w:rPr>
        <w:t>A témakörök áttekintő táblázata:</w:t>
      </w:r>
    </w:p>
    <w:tbl>
      <w:tblPr>
        <w:tblW w:w="10238" w:type="dxa"/>
        <w:tblLayout w:type="fixed"/>
        <w:tblLook w:val="0400" w:firstRow="0" w:lastRow="0" w:firstColumn="0" w:lastColumn="0" w:noHBand="0" w:noVBand="1"/>
      </w:tblPr>
      <w:tblGrid>
        <w:gridCol w:w="7389"/>
        <w:gridCol w:w="949"/>
        <w:gridCol w:w="950"/>
        <w:gridCol w:w="950"/>
      </w:tblGrid>
      <w:tr w:rsidR="00D03CEB" w:rsidRPr="00D03CEB" w14:paraId="28712F0D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649A1" w14:textId="77777777" w:rsidR="00D03CEB" w:rsidRPr="00D03CEB" w:rsidRDefault="00D03CEB" w:rsidP="004D2AE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3A22B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Óraszám</w:t>
            </w:r>
          </w:p>
        </w:tc>
      </w:tr>
      <w:tr w:rsidR="00D03CEB" w:rsidRPr="00D03CEB" w14:paraId="04F3BF46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E0FD" w14:textId="77777777" w:rsidR="00D03CEB" w:rsidRPr="00D03CEB" w:rsidRDefault="00D03CEB" w:rsidP="004D2AEE">
            <w:pPr>
              <w:spacing w:after="0"/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20688" w14:textId="77777777" w:rsidR="00D03CEB" w:rsidRPr="00D03CEB" w:rsidRDefault="00D03CEB" w:rsidP="004D2AEE">
            <w:pPr>
              <w:spacing w:after="0"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1. oszt.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40DD" w14:textId="77777777" w:rsidR="00D03CEB" w:rsidRPr="00D03CEB" w:rsidRDefault="00D03CEB" w:rsidP="004D2AEE">
            <w:pPr>
              <w:spacing w:after="0"/>
              <w:jc w:val="lef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2. oszt.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0D43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D03CE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Össz</w:t>
            </w:r>
            <w:proofErr w:type="spellEnd"/>
            <w:r w:rsidRPr="00D03CE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03CEB" w:rsidRPr="00D03CEB" w14:paraId="1898D9C3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DA4B1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</w:pPr>
            <w:r w:rsidRPr="00D03CEB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Zeneművek/Énekes anyag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3DFFC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35+1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49D8A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8C8E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70+1</w:t>
            </w:r>
          </w:p>
        </w:tc>
      </w:tr>
      <w:tr w:rsidR="00D03CEB" w:rsidRPr="00D03CEB" w14:paraId="4C0C3773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6CDD4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x-none" w:eastAsia="x-none"/>
              </w:rPr>
            </w:pPr>
            <w:r w:rsidRPr="00D03CEB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Zeneművek/Zenehallgatás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31C80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3637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9C0C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</w:tr>
      <w:tr w:rsidR="00D03CEB" w:rsidRPr="00D03CEB" w14:paraId="2C3034C6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0E5F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x-none" w:eastAsia="x-none"/>
              </w:rPr>
            </w:pPr>
            <w:r w:rsidRPr="00D03CEB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ismeretek/Ritmikai fejlesztés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C12F4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7+3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D635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6+4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9989B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13+7</w:t>
            </w:r>
          </w:p>
        </w:tc>
      </w:tr>
      <w:tr w:rsidR="00D03CEB" w:rsidRPr="00D03CEB" w14:paraId="6930D173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547D3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ismeretek/Hallásfejlesztés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156D2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CA914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4898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D03CEB" w:rsidRPr="00D03CEB" w14:paraId="371C616A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007A4" w14:textId="77777777" w:rsidR="00D03CEB" w:rsidRPr="00D03CEB" w:rsidRDefault="00D03CEB" w:rsidP="004D2AEE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hAnsi="Times New Roman"/>
                <w:color w:val="000000" w:themeColor="text1"/>
                <w:sz w:val="24"/>
                <w:szCs w:val="24"/>
                <w:lang w:val="x-none" w:eastAsia="x-none"/>
              </w:rPr>
              <w:t>Zenei ismeretek/Zenei írás, olvasás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D067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4F79A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B646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</w:tr>
      <w:tr w:rsidR="00D03CEB" w:rsidRPr="00D03CEB" w14:paraId="10DDEFAE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1EC02" w14:textId="77777777" w:rsidR="00D03CEB" w:rsidRPr="00D03CEB" w:rsidRDefault="00D03CEB" w:rsidP="004D2AEE">
            <w:pPr>
              <w:spacing w:after="0"/>
              <w:jc w:val="righ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7F406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6838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DE3E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03CEB" w:rsidRPr="00D03CEB" w14:paraId="3C213596" w14:textId="77777777" w:rsidTr="004D2AEE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0A321" w14:textId="77777777" w:rsidR="00D03CEB" w:rsidRPr="00D03CEB" w:rsidRDefault="00D03CEB" w:rsidP="004D2AEE">
            <w:pPr>
              <w:spacing w:after="0"/>
              <w:jc w:val="right"/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Cambria" w:hAnsi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EF651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4648" w14:textId="77777777" w:rsidR="00D03CEB" w:rsidRPr="00D03CEB" w:rsidRDefault="00D03CEB" w:rsidP="004D2AEE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D03CE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144</w:t>
            </w:r>
          </w:p>
        </w:tc>
      </w:tr>
    </w:tbl>
    <w:p w14:paraId="2477A58B" w14:textId="77777777" w:rsidR="00D03CEB" w:rsidRPr="00D03CEB" w:rsidRDefault="00D03CEB">
      <w:pPr>
        <w:spacing w:after="0"/>
        <w:jc w:val="left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03CEB">
        <w:rPr>
          <w:rFonts w:ascii="Times New Roman" w:hAnsi="Times New Roman"/>
          <w:b/>
          <w:bCs/>
          <w:color w:val="000000" w:themeColor="text1"/>
          <w:sz w:val="24"/>
          <w:szCs w:val="24"/>
          <w:lang w:eastAsia="hu-HU"/>
        </w:rPr>
        <w:br w:type="page"/>
      </w:r>
    </w:p>
    <w:p w14:paraId="7728D0B4" w14:textId="38C32DCF" w:rsidR="00CE22B2" w:rsidRDefault="00883EB8" w:rsidP="00D03CEB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000000" w:themeColor="text1"/>
          <w:sz w:val="32"/>
          <w:szCs w:val="32"/>
          <w:lang w:val="hu-HU" w:eastAsia="hu-HU"/>
        </w:rPr>
      </w:pPr>
      <w:r w:rsidRPr="00D03CEB">
        <w:rPr>
          <w:b/>
          <w:bCs/>
          <w:color w:val="000000" w:themeColor="text1"/>
          <w:sz w:val="32"/>
          <w:szCs w:val="32"/>
          <w:lang w:val="hu-HU" w:eastAsia="hu-HU"/>
        </w:rPr>
        <w:lastRenderedPageBreak/>
        <w:t>Ének-zene</w:t>
      </w:r>
    </w:p>
    <w:p w14:paraId="32C13A10" w14:textId="77777777" w:rsidR="00D03CEB" w:rsidRPr="00D03CEB" w:rsidRDefault="00D03CEB" w:rsidP="00D03CEB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000000" w:themeColor="text1"/>
          <w:sz w:val="24"/>
          <w:szCs w:val="24"/>
          <w:lang w:val="hu-HU" w:eastAsia="hu-HU"/>
        </w:rPr>
      </w:pPr>
    </w:p>
    <w:p w14:paraId="73DB8159" w14:textId="77777777" w:rsidR="00CE22B2" w:rsidRPr="00D03CEB" w:rsidRDefault="00CE22B2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Az ének- zenei nevelés a tanuló identitástudatának kialakítása és személyiségfejlődése sze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pontjából kiemelkedő fontosságú. A zenei nevelés akkor lesz eredményes, ha kialakul a tan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ló zenei anyanyelve, mely által hazájához, nemzetéhez értelmileg és érzelmileg egyaránt 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ö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tődik.</w:t>
      </w:r>
      <w:r w:rsidR="00EB1A8F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A pedagógus munkájának érdemi szerepe van a gyermek iskolai életében, ennek hatása életre szóló, túlmutat az iskola falain.</w:t>
      </w:r>
    </w:p>
    <w:p w14:paraId="46FE2C31" w14:textId="4C891473" w:rsidR="00CE22B2" w:rsidRPr="00D03CEB" w:rsidRDefault="00CE22B2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proofErr w:type="gramStart"/>
      <w:r w:rsidR="00E43FFE" w:rsidRPr="00D03CEB">
        <w:rPr>
          <w:rFonts w:ascii="Times New Roman" w:hAnsi="Times New Roman"/>
          <w:color w:val="000000" w:themeColor="text1"/>
          <w:sz w:val="24"/>
          <w:szCs w:val="24"/>
        </w:rPr>
        <w:t>ének-zenei</w:t>
      </w:r>
      <w:r w:rsidR="009B4FBD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3FFE" w:rsidRPr="00D03CEB">
        <w:rPr>
          <w:rFonts w:ascii="Times New Roman" w:hAnsi="Times New Roman"/>
          <w:color w:val="000000" w:themeColor="text1"/>
          <w:sz w:val="24"/>
          <w:szCs w:val="24"/>
        </w:rPr>
        <w:t>nevelés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speciálisan olyan készségeket, képességeket, kompetenciákat is fe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leszt,</w:t>
      </w:r>
      <w:r w:rsidR="00287BDF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melyek hatással vannak egyéb, nem zenei képességekre is</w:t>
      </w:r>
      <w:r w:rsidR="00133936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(transzferhatás)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AE68CE9" w14:textId="7A8DF404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Az ének-zene tantárgy a következő módon fejleszti a Nemzeti alaptantervben megfogalmazott </w:t>
      </w:r>
      <w:r w:rsidR="00DD7BB0" w:rsidRPr="00D03CEB">
        <w:rPr>
          <w:rFonts w:ascii="Times New Roman" w:hAnsi="Times New Roman"/>
          <w:color w:val="000000" w:themeColor="text1"/>
          <w:sz w:val="24"/>
          <w:szCs w:val="24"/>
        </w:rPr>
        <w:t>kulcs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kompetenciákat:</w:t>
      </w:r>
    </w:p>
    <w:p w14:paraId="619F659B" w14:textId="4B4CA59A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tanulás kompetenciái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A tanár és a tanuló együttműködésének kiemelt szerepe van az 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tív tanulás kompetenciáinak kialakításában és fenntartásában, megerősítésében és továbbfe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lesztésében. Ebben az ének-zenére különösen fontos szerep hárul. Az ének-zene tanulását nem a hagyományosnak tekintett tanulási módok, hanem a ráérzés, a gyakorlás (ismétlés) és az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önreflexivitás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támogatja. Ebből adódik, hogy a tanulásból adódó sikeresség élményként jel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nik meg. Ennek az élménynek a megtapasztalása más tárgyak tanulásához is pozitívan járul hozzá.</w:t>
      </w:r>
    </w:p>
    <w:p w14:paraId="3B09C8AB" w14:textId="2D9F34BE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kommunikációs kompetenciák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Az írott és a beszélt nyelvhez hasonlóan létezik zenei anyanyelv is, mely saját szintaktikával rendelkező, hierarchikus rendszer. Ezek feldolgozása azonos agyi struktúrák által történik, ezért a zene kiválóan alkalmas az anyanyelvi és az id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gen nyelvi kompetenciák fejlesztésére, illetve a beszédnehézségek enyhítésére, melyekre h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tékony eszköz a ritmus és a hallásfejlesztés. Lényeges a szöveges </w:t>
      </w: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éneklés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mint verbális ko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munikáció, valamint a saját, alkotó gondolatokat kifejező improvizáció. A tanuló megismeri a zene mindennapi funkcióját, és </w:t>
      </w: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megtanulja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értelmezni a zene m</w:t>
      </w:r>
      <w:r w:rsidR="0026356B">
        <w:rPr>
          <w:rFonts w:ascii="Times New Roman" w:hAnsi="Times New Roman"/>
          <w:color w:val="000000" w:themeColor="text1"/>
          <w:sz w:val="24"/>
          <w:szCs w:val="24"/>
        </w:rPr>
        <w:t>édiában történő használatát is.</w:t>
      </w:r>
    </w:p>
    <w:p w14:paraId="01642E67" w14:textId="2EBD0A00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digitális kompetenciák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A tanuló a digitális világban él és annak eszközeit használja mi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zások játékosan fejlesztik az infokommunikációs kompetenciákat.</w:t>
      </w:r>
    </w:p>
    <w:p w14:paraId="00B87EE1" w14:textId="1C012EC8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személyes és társas kapcsolati kompetenciák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A tanuló megtapasztalja az együttműködés hatékonyságát a csoportos zenei tevékenységeken keresztül (pl. kórus), és lehetősége van v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leményének, gondolatainak kinyilvánítására. Mások produkciójának tisztelettel való figyelése a különböző nézőpontok iránti toleranciáját formálja.</w:t>
      </w:r>
    </w:p>
    <w:p w14:paraId="165B92CC" w14:textId="69312C9C" w:rsidR="00CD4AEE" w:rsidRPr="00D03CEB" w:rsidRDefault="00CD4AEE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kreativitás, a kreatív alkotás, önkifejezés és kulturális tudatosság kompetenciái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Az önkifejezés, a kreativitás és a szépérzék fejlesztése keretében a tanuló a zenét sajátos nyel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v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ként ismeri fel, mellyel képessé válik gondolatai, érzései tolmácsolására, használva az impr</w:t>
      </w:r>
      <w:r w:rsidR="004C5456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4C5456">
        <w:rPr>
          <w:rFonts w:ascii="Times New Roman" w:hAnsi="Times New Roman"/>
          <w:color w:val="000000" w:themeColor="text1"/>
          <w:sz w:val="24"/>
          <w:szCs w:val="24"/>
        </w:rPr>
        <w:t>vizáció adta lehetőségeket is.</w:t>
      </w:r>
    </w:p>
    <w:p w14:paraId="6261FB4B" w14:textId="77777777" w:rsidR="00CE22B2" w:rsidRPr="00D03CEB" w:rsidRDefault="00CE22B2" w:rsidP="00D03CEB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A zenei nevelés Magyarországon a Kodály Zoltán </w:t>
      </w:r>
      <w:r w:rsidR="000249AB" w:rsidRPr="00D03CEB">
        <w:rPr>
          <w:rFonts w:ascii="Times New Roman" w:hAnsi="Times New Roman"/>
          <w:color w:val="000000" w:themeColor="text1"/>
          <w:sz w:val="24"/>
          <w:szCs w:val="24"/>
        </w:rPr>
        <w:t>által megalkotott filozófiát követve</w:t>
      </w:r>
      <w:r w:rsidR="00A5750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tev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kenység központú módszer alapján valósul meg.</w:t>
      </w:r>
    </w:p>
    <w:p w14:paraId="63F25E96" w14:textId="77777777" w:rsidR="00CE22B2" w:rsidRPr="00D03CEB" w:rsidRDefault="00CE22B2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A magyar zenekultúra évszázados hagyománya, hatalmas magyar dallamkincse, bőséges ta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talmat kínál a zenei oktatás minden szintjéhez. Zenei anyanyelvünk, általános műveltségünk megalapozásának és nemzeti azonosságtudatunknak fontos tényezője.</w:t>
      </w:r>
    </w:p>
    <w:p w14:paraId="39AFBEF5" w14:textId="182A1BD4" w:rsidR="00D03CEB" w:rsidRPr="00D03CEB" w:rsidRDefault="00CE22B2" w:rsidP="00D03CEB">
      <w:pPr>
        <w:pStyle w:val="NormlWeb"/>
        <w:spacing w:before="0" w:beforeAutospacing="0" w:after="120" w:afterAutospacing="0" w:line="276" w:lineRule="auto"/>
        <w:rPr>
          <w:i/>
          <w:color w:val="000000" w:themeColor="text1"/>
          <w:sz w:val="24"/>
          <w:szCs w:val="24"/>
        </w:rPr>
      </w:pPr>
      <w:r w:rsidRPr="00D03CEB">
        <w:rPr>
          <w:i/>
          <w:color w:val="000000" w:themeColor="text1"/>
          <w:sz w:val="24"/>
          <w:szCs w:val="24"/>
          <w:lang w:val="hu-HU" w:eastAsia="hu-HU"/>
        </w:rPr>
        <w:lastRenderedPageBreak/>
        <w:t>„</w:t>
      </w:r>
      <w:r w:rsidRPr="00D03CEB">
        <w:rPr>
          <w:rStyle w:val="Kiemels"/>
          <w:b w:val="0"/>
          <w:i/>
          <w:color w:val="000000" w:themeColor="text1"/>
          <w:sz w:val="24"/>
          <w:szCs w:val="24"/>
          <w:lang w:val="hu-HU"/>
        </w:rPr>
        <w:t>Mielőtt más népeket akarunk megérteni, magunkat kell megértenünk. Semmi sem alkalm</w:t>
      </w:r>
      <w:r w:rsidRPr="00D03CEB">
        <w:rPr>
          <w:rStyle w:val="Kiemels"/>
          <w:b w:val="0"/>
          <w:i/>
          <w:color w:val="000000" w:themeColor="text1"/>
          <w:sz w:val="24"/>
          <w:szCs w:val="24"/>
          <w:lang w:val="hu-HU"/>
        </w:rPr>
        <w:t>a</w:t>
      </w:r>
      <w:r w:rsidRPr="00D03CEB">
        <w:rPr>
          <w:rStyle w:val="Kiemels"/>
          <w:b w:val="0"/>
          <w:i/>
          <w:color w:val="000000" w:themeColor="text1"/>
          <w:sz w:val="24"/>
          <w:szCs w:val="24"/>
          <w:lang w:val="hu-HU"/>
        </w:rPr>
        <w:t xml:space="preserve">sabb erre, mint a népdal. </w:t>
      </w:r>
      <w:r w:rsidRPr="00D03CEB">
        <w:rPr>
          <w:i/>
          <w:color w:val="000000" w:themeColor="text1"/>
          <w:sz w:val="24"/>
          <w:szCs w:val="24"/>
          <w:lang w:val="hu-HU"/>
        </w:rPr>
        <w:t>Erre az alapra épülhet olyan zenei műveltség, mely nemzeti, de le</w:t>
      </w:r>
      <w:r w:rsidRPr="00D03CEB">
        <w:rPr>
          <w:i/>
          <w:color w:val="000000" w:themeColor="text1"/>
          <w:sz w:val="24"/>
          <w:szCs w:val="24"/>
          <w:lang w:val="hu-HU"/>
        </w:rPr>
        <w:t>l</w:t>
      </w:r>
      <w:r w:rsidRPr="00D03CEB">
        <w:rPr>
          <w:i/>
          <w:color w:val="000000" w:themeColor="text1"/>
          <w:sz w:val="24"/>
          <w:szCs w:val="24"/>
          <w:lang w:val="hu-HU"/>
        </w:rPr>
        <w:t>ket tár minden nép nagy alkotásainak. Értékmérőt is kap a népdallal, aki e századok csiszolta tökéletességhez méri, amit hall: nem téveszti</w:t>
      </w:r>
      <w:r w:rsidR="00D03CEB">
        <w:rPr>
          <w:i/>
          <w:color w:val="000000" w:themeColor="text1"/>
          <w:sz w:val="24"/>
          <w:szCs w:val="24"/>
          <w:lang w:val="hu-HU"/>
        </w:rPr>
        <w:t>k meg többé hamis bálványok</w:t>
      </w:r>
      <w:proofErr w:type="gramStart"/>
      <w:r w:rsidR="00D03CEB">
        <w:rPr>
          <w:i/>
          <w:color w:val="000000" w:themeColor="text1"/>
          <w:sz w:val="24"/>
          <w:szCs w:val="24"/>
          <w:lang w:val="hu-HU"/>
        </w:rPr>
        <w:t>...</w:t>
      </w:r>
      <w:proofErr w:type="gramEnd"/>
      <w:r w:rsidR="00D03CEB">
        <w:rPr>
          <w:i/>
          <w:color w:val="000000" w:themeColor="text1"/>
          <w:sz w:val="24"/>
          <w:szCs w:val="24"/>
          <w:lang w:val="hu-HU"/>
        </w:rPr>
        <w:t xml:space="preserve">" </w:t>
      </w:r>
      <w:r w:rsidRPr="00D03CEB">
        <w:rPr>
          <w:i/>
          <w:color w:val="000000" w:themeColor="text1"/>
          <w:sz w:val="24"/>
          <w:szCs w:val="24"/>
        </w:rPr>
        <w:t>(</w:t>
      </w:r>
      <w:proofErr w:type="spellStart"/>
      <w:r w:rsidRPr="00D03CEB">
        <w:rPr>
          <w:i/>
          <w:color w:val="000000" w:themeColor="text1"/>
          <w:sz w:val="24"/>
          <w:szCs w:val="24"/>
        </w:rPr>
        <w:t>Kodály</w:t>
      </w:r>
      <w:proofErr w:type="spellEnd"/>
      <w:r w:rsidRPr="00D03CEB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D03CEB">
        <w:rPr>
          <w:i/>
          <w:color w:val="000000" w:themeColor="text1"/>
          <w:sz w:val="24"/>
          <w:szCs w:val="24"/>
        </w:rPr>
        <w:t>Zoltán</w:t>
      </w:r>
      <w:proofErr w:type="spellEnd"/>
      <w:r w:rsidRPr="00D03CEB">
        <w:rPr>
          <w:i/>
          <w:color w:val="000000" w:themeColor="text1"/>
          <w:sz w:val="24"/>
          <w:szCs w:val="24"/>
        </w:rPr>
        <w:t>)</w:t>
      </w:r>
    </w:p>
    <w:p w14:paraId="794D79F1" w14:textId="77777777" w:rsidR="00D03CEB" w:rsidRPr="00D03CEB" w:rsidRDefault="00D03CEB" w:rsidP="00D03CEB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hu-HU"/>
        </w:rPr>
      </w:pPr>
    </w:p>
    <w:p w14:paraId="41271465" w14:textId="57756180" w:rsidR="00CE22B2" w:rsidRPr="00D03CEB" w:rsidRDefault="00CE22B2" w:rsidP="00D03CEB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eastAsia="hu-HU"/>
        </w:rPr>
      </w:pPr>
      <w:r w:rsidRPr="00D03CEB">
        <w:rPr>
          <w:rFonts w:ascii="Times New Roman" w:hAnsi="Times New Roman"/>
          <w:b/>
          <w:color w:val="000000" w:themeColor="text1"/>
          <w:sz w:val="28"/>
          <w:szCs w:val="28"/>
          <w:lang w:eastAsia="hu-HU"/>
        </w:rPr>
        <w:t>1–4. évfolyam</w:t>
      </w:r>
    </w:p>
    <w:p w14:paraId="4D2A5765" w14:textId="77777777" w:rsidR="00D03CEB" w:rsidRPr="00D03CEB" w:rsidRDefault="00D03CEB" w:rsidP="00D03CEB">
      <w:pPr>
        <w:spacing w:after="0"/>
        <w:jc w:val="center"/>
        <w:rPr>
          <w:rFonts w:ascii="Times New Roman" w:eastAsia="Times New Roman" w:hAnsi="Times New Roman"/>
          <w:i/>
          <w:color w:val="000000" w:themeColor="text1"/>
          <w:sz w:val="24"/>
          <w:szCs w:val="24"/>
          <w:lang w:val="en-US"/>
        </w:rPr>
      </w:pPr>
    </w:p>
    <w:p w14:paraId="13463C56" w14:textId="75A29DA5" w:rsidR="009B1EC7" w:rsidRPr="00D03CEB" w:rsidRDefault="009B3A18" w:rsidP="00370543">
      <w:pPr>
        <w:rPr>
          <w:rFonts w:ascii="Times New Roman" w:hAnsi="Times New Roman"/>
          <w:sz w:val="24"/>
          <w:szCs w:val="24"/>
        </w:rPr>
      </w:pPr>
      <w:r w:rsidRPr="00D03CEB">
        <w:rPr>
          <w:rFonts w:ascii="Times New Roman" w:hAnsi="Times New Roman"/>
          <w:sz w:val="24"/>
          <w:szCs w:val="24"/>
        </w:rPr>
        <w:t>Az első négy</w:t>
      </w:r>
      <w:r w:rsidR="009B1EC7" w:rsidRPr="00D03CEB">
        <w:rPr>
          <w:rFonts w:ascii="Times New Roman" w:hAnsi="Times New Roman"/>
          <w:sz w:val="24"/>
          <w:szCs w:val="24"/>
        </w:rPr>
        <w:t xml:space="preserve"> évfolyamon elsősorban alapké</w:t>
      </w:r>
      <w:r w:rsidR="00894BFF" w:rsidRPr="00D03CEB">
        <w:rPr>
          <w:rFonts w:ascii="Times New Roman" w:hAnsi="Times New Roman"/>
          <w:sz w:val="24"/>
          <w:szCs w:val="24"/>
        </w:rPr>
        <w:t>pességek és készségek</w:t>
      </w:r>
      <w:r w:rsidR="009B1EC7" w:rsidRPr="00D03CEB">
        <w:rPr>
          <w:rFonts w:ascii="Times New Roman" w:hAnsi="Times New Roman"/>
          <w:sz w:val="24"/>
          <w:szCs w:val="24"/>
        </w:rPr>
        <w:t xml:space="preserve"> fejlesztése zajlik, ezért a témakörök nem alkotnak zárt egységet és nem időrendben követik egymást. Az egyes témak</w:t>
      </w:r>
      <w:r w:rsidR="009B1EC7" w:rsidRPr="00D03CEB">
        <w:rPr>
          <w:rFonts w:ascii="Times New Roman" w:hAnsi="Times New Roman"/>
          <w:sz w:val="24"/>
          <w:szCs w:val="24"/>
        </w:rPr>
        <w:t>ö</w:t>
      </w:r>
      <w:r w:rsidR="009B1EC7" w:rsidRPr="00D03CEB">
        <w:rPr>
          <w:rFonts w:ascii="Times New Roman" w:hAnsi="Times New Roman"/>
          <w:sz w:val="24"/>
          <w:szCs w:val="24"/>
        </w:rPr>
        <w:t xml:space="preserve">röknél megjelölt minimum óraszámok, csak arányaiban segítik a tájékozódást. A témakörök </w:t>
      </w:r>
      <w:r w:rsidR="00E87DAF" w:rsidRPr="00D03CEB">
        <w:rPr>
          <w:rFonts w:ascii="Times New Roman" w:hAnsi="Times New Roman"/>
          <w:sz w:val="24"/>
          <w:szCs w:val="24"/>
        </w:rPr>
        <w:t>és a</w:t>
      </w:r>
      <w:r w:rsidR="00894BFF" w:rsidRPr="00D03CEB">
        <w:rPr>
          <w:rFonts w:ascii="Times New Roman" w:hAnsi="Times New Roman"/>
          <w:sz w:val="24"/>
          <w:szCs w:val="24"/>
        </w:rPr>
        <w:t xml:space="preserve"> </w:t>
      </w:r>
      <w:r w:rsidR="009B1EC7" w:rsidRPr="00D03CEB">
        <w:rPr>
          <w:rFonts w:ascii="Times New Roman" w:hAnsi="Times New Roman"/>
          <w:sz w:val="24"/>
          <w:szCs w:val="24"/>
        </w:rPr>
        <w:t>fejlesztési feladatok</w:t>
      </w:r>
      <w:r w:rsidR="00747288" w:rsidRPr="00D03CEB">
        <w:rPr>
          <w:rFonts w:ascii="Times New Roman" w:hAnsi="Times New Roman"/>
          <w:sz w:val="24"/>
          <w:szCs w:val="24"/>
        </w:rPr>
        <w:t xml:space="preserve"> </w:t>
      </w:r>
      <w:r w:rsidR="009B1EC7" w:rsidRPr="00D03CEB">
        <w:rPr>
          <w:rFonts w:ascii="Times New Roman" w:hAnsi="Times New Roman"/>
          <w:sz w:val="24"/>
          <w:szCs w:val="24"/>
        </w:rPr>
        <w:t>átfedik egymást, egy-egy</w:t>
      </w:r>
      <w:r w:rsidR="00894BFF" w:rsidRPr="00D03CEB">
        <w:rPr>
          <w:rFonts w:ascii="Times New Roman" w:hAnsi="Times New Roman"/>
          <w:sz w:val="24"/>
          <w:szCs w:val="24"/>
        </w:rPr>
        <w:t xml:space="preserve"> </w:t>
      </w:r>
      <w:r w:rsidR="009B1EC7" w:rsidRPr="00D03CEB">
        <w:rPr>
          <w:rFonts w:ascii="Times New Roman" w:hAnsi="Times New Roman"/>
          <w:sz w:val="24"/>
          <w:szCs w:val="24"/>
        </w:rPr>
        <w:t>fejlesztési feladat több különböző tém</w:t>
      </w:r>
      <w:r w:rsidR="009B1EC7" w:rsidRPr="00D03CEB">
        <w:rPr>
          <w:rFonts w:ascii="Times New Roman" w:hAnsi="Times New Roman"/>
          <w:sz w:val="24"/>
          <w:szCs w:val="24"/>
        </w:rPr>
        <w:t>a</w:t>
      </w:r>
      <w:r w:rsidR="009B1EC7" w:rsidRPr="00D03CEB">
        <w:rPr>
          <w:rFonts w:ascii="Times New Roman" w:hAnsi="Times New Roman"/>
          <w:sz w:val="24"/>
          <w:szCs w:val="24"/>
        </w:rPr>
        <w:t>körben is megjelenik</w:t>
      </w:r>
      <w:proofErr w:type="gramStart"/>
      <w:r w:rsidR="00617180" w:rsidRPr="00D03CEB">
        <w:rPr>
          <w:rFonts w:ascii="Times New Roman" w:hAnsi="Times New Roman"/>
          <w:sz w:val="24"/>
          <w:szCs w:val="24"/>
        </w:rPr>
        <w:t>,</w:t>
      </w:r>
      <w:r w:rsidR="009B1EC7" w:rsidRPr="00D03CEB">
        <w:rPr>
          <w:rFonts w:ascii="Times New Roman" w:hAnsi="Times New Roman"/>
          <w:sz w:val="24"/>
          <w:szCs w:val="24"/>
        </w:rPr>
        <w:t>.</w:t>
      </w:r>
      <w:proofErr w:type="gramEnd"/>
      <w:r w:rsidR="009B1EC7" w:rsidRPr="00D03C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7180" w:rsidRPr="00D03CEB">
        <w:rPr>
          <w:rFonts w:ascii="Times New Roman" w:hAnsi="Times New Roman"/>
          <w:sz w:val="24"/>
          <w:szCs w:val="24"/>
        </w:rPr>
        <w:t>e</w:t>
      </w:r>
      <w:r w:rsidR="009B1EC7" w:rsidRPr="00D03CEB">
        <w:rPr>
          <w:rFonts w:ascii="Times New Roman" w:hAnsi="Times New Roman"/>
          <w:sz w:val="24"/>
          <w:szCs w:val="24"/>
        </w:rPr>
        <w:t>záltal</w:t>
      </w:r>
      <w:proofErr w:type="gramEnd"/>
      <w:r w:rsidR="009B1EC7" w:rsidRPr="00D03CEB">
        <w:rPr>
          <w:rFonts w:ascii="Times New Roman" w:hAnsi="Times New Roman"/>
          <w:sz w:val="24"/>
          <w:szCs w:val="24"/>
        </w:rPr>
        <w:t xml:space="preserve"> a tanórákon belül is érvényesül a komplexitás.</w:t>
      </w:r>
    </w:p>
    <w:p w14:paraId="08857A53" w14:textId="7D60F419" w:rsidR="00894BFF" w:rsidRPr="00D03CEB" w:rsidRDefault="00CE22B2" w:rsidP="00370543">
      <w:pPr>
        <w:rPr>
          <w:rFonts w:ascii="Times New Roman" w:hAnsi="Times New Roman"/>
          <w:sz w:val="24"/>
          <w:szCs w:val="24"/>
        </w:rPr>
      </w:pPr>
      <w:r w:rsidRPr="00D03CEB">
        <w:rPr>
          <w:rFonts w:ascii="Times New Roman" w:hAnsi="Times New Roman"/>
          <w:sz w:val="24"/>
          <w:szCs w:val="24"/>
        </w:rPr>
        <w:t xml:space="preserve">Az alsó tagozaton kiemelt nevelési-oktatási cél, az éneklés megszerettetése. </w:t>
      </w:r>
      <w:r w:rsidR="00894BFF" w:rsidRPr="00D03CEB">
        <w:rPr>
          <w:rFonts w:ascii="Times New Roman" w:hAnsi="Times New Roman"/>
          <w:sz w:val="24"/>
          <w:szCs w:val="24"/>
        </w:rPr>
        <w:t>A zenei any</w:t>
      </w:r>
      <w:r w:rsidR="00894BFF" w:rsidRPr="00D03CEB">
        <w:rPr>
          <w:rFonts w:ascii="Times New Roman" w:hAnsi="Times New Roman"/>
          <w:sz w:val="24"/>
          <w:szCs w:val="24"/>
        </w:rPr>
        <w:t>a</w:t>
      </w:r>
      <w:r w:rsidR="00894BFF" w:rsidRPr="00D03CEB">
        <w:rPr>
          <w:rFonts w:ascii="Times New Roman" w:hAnsi="Times New Roman"/>
          <w:sz w:val="24"/>
          <w:szCs w:val="24"/>
        </w:rPr>
        <w:t>nyelv megismerése, elsajátítása és használata segít megalapozni az értékőrzést, a tanulók nemzeti identitását. A népdalok tanítása számtalan élethelyzetre ad példát és kínál megoldást.</w:t>
      </w:r>
    </w:p>
    <w:p w14:paraId="03B275C8" w14:textId="0B816383" w:rsidR="00CE22B2" w:rsidRPr="00D03CEB" w:rsidRDefault="00CE22B2" w:rsidP="00370543">
      <w:pPr>
        <w:rPr>
          <w:rFonts w:ascii="Times New Roman" w:hAnsi="Times New Roman"/>
          <w:sz w:val="24"/>
          <w:szCs w:val="24"/>
        </w:rPr>
      </w:pPr>
      <w:r w:rsidRPr="00D03CEB">
        <w:rPr>
          <w:rFonts w:ascii="Times New Roman" w:hAnsi="Times New Roman"/>
          <w:sz w:val="24"/>
          <w:szCs w:val="24"/>
        </w:rPr>
        <w:t>További cél, hogy az aktív éneklés és a zenehallgatás során</w:t>
      </w:r>
      <w:r w:rsidR="00D0473F" w:rsidRPr="00D03CEB">
        <w:rPr>
          <w:rFonts w:ascii="Times New Roman" w:hAnsi="Times New Roman"/>
          <w:sz w:val="24"/>
          <w:szCs w:val="24"/>
        </w:rPr>
        <w:t xml:space="preserve"> a tanulók</w:t>
      </w:r>
      <w:r w:rsidRPr="00D03CEB">
        <w:rPr>
          <w:rFonts w:ascii="Times New Roman" w:hAnsi="Times New Roman"/>
          <w:sz w:val="24"/>
          <w:szCs w:val="24"/>
        </w:rPr>
        <w:t xml:space="preserve"> örömteli élményekhez jussanak. Fedezzék fel a zenei alkotás örömét</w:t>
      </w:r>
      <w:r w:rsidR="00D0473F" w:rsidRPr="00D03CEB">
        <w:rPr>
          <w:rFonts w:ascii="Times New Roman" w:hAnsi="Times New Roman"/>
          <w:sz w:val="24"/>
          <w:szCs w:val="24"/>
        </w:rPr>
        <w:t xml:space="preserve">, </w:t>
      </w:r>
      <w:r w:rsidRPr="00D03CEB">
        <w:rPr>
          <w:rFonts w:ascii="Times New Roman" w:hAnsi="Times New Roman"/>
          <w:sz w:val="24"/>
          <w:szCs w:val="24"/>
        </w:rPr>
        <w:t>kifejező éneklésük, hangszeres játékuk, ritm</w:t>
      </w:r>
      <w:r w:rsidRPr="00D03CEB">
        <w:rPr>
          <w:rFonts w:ascii="Times New Roman" w:hAnsi="Times New Roman"/>
          <w:sz w:val="24"/>
          <w:szCs w:val="24"/>
        </w:rPr>
        <w:t>i</w:t>
      </w:r>
      <w:r w:rsidRPr="00D03CEB">
        <w:rPr>
          <w:rFonts w:ascii="Times New Roman" w:hAnsi="Times New Roman"/>
          <w:sz w:val="24"/>
          <w:szCs w:val="24"/>
        </w:rPr>
        <w:t>kai alkotásaik, saját kis zenei kompozícióik által. Fejlődjön ritmikai készségük, zenei hall</w:t>
      </w:r>
      <w:r w:rsidRPr="00D03CEB">
        <w:rPr>
          <w:rFonts w:ascii="Times New Roman" w:hAnsi="Times New Roman"/>
          <w:sz w:val="24"/>
          <w:szCs w:val="24"/>
        </w:rPr>
        <w:t>á</w:t>
      </w:r>
      <w:r w:rsidRPr="00D03CEB">
        <w:rPr>
          <w:rFonts w:ascii="Times New Roman" w:hAnsi="Times New Roman"/>
          <w:sz w:val="24"/>
          <w:szCs w:val="24"/>
        </w:rPr>
        <w:t>suk, tanuljanak meg alapszinten kottát írni és olvasni. Ismerjene</w:t>
      </w:r>
      <w:r w:rsidR="00D0473F" w:rsidRPr="00D03CEB">
        <w:rPr>
          <w:rFonts w:ascii="Times New Roman" w:hAnsi="Times New Roman"/>
          <w:sz w:val="24"/>
          <w:szCs w:val="24"/>
        </w:rPr>
        <w:t>k meg zeneirodalmi alkotás</w:t>
      </w:r>
      <w:r w:rsidR="00D0473F" w:rsidRPr="00D03CEB">
        <w:rPr>
          <w:rFonts w:ascii="Times New Roman" w:hAnsi="Times New Roman"/>
          <w:sz w:val="24"/>
          <w:szCs w:val="24"/>
        </w:rPr>
        <w:t>o</w:t>
      </w:r>
      <w:r w:rsidR="00D0473F" w:rsidRPr="00D03CEB">
        <w:rPr>
          <w:rFonts w:ascii="Times New Roman" w:hAnsi="Times New Roman"/>
          <w:sz w:val="24"/>
          <w:szCs w:val="24"/>
        </w:rPr>
        <w:t xml:space="preserve">kat, </w:t>
      </w:r>
      <w:r w:rsidRPr="00D03CEB">
        <w:rPr>
          <w:rFonts w:ascii="Times New Roman" w:hAnsi="Times New Roman"/>
          <w:sz w:val="24"/>
          <w:szCs w:val="24"/>
        </w:rPr>
        <w:t>korosztályuknak megfelelő módon. Ehhez kapcsolódik a koncert</w:t>
      </w:r>
      <w:r w:rsidR="009B3A18" w:rsidRPr="00D03CEB">
        <w:rPr>
          <w:rFonts w:ascii="Times New Roman" w:hAnsi="Times New Roman"/>
          <w:sz w:val="24"/>
          <w:szCs w:val="24"/>
        </w:rPr>
        <w:t>-</w:t>
      </w:r>
      <w:r w:rsidRPr="00D03CEB">
        <w:rPr>
          <w:rFonts w:ascii="Times New Roman" w:hAnsi="Times New Roman"/>
          <w:sz w:val="24"/>
          <w:szCs w:val="24"/>
        </w:rPr>
        <w:t>pedagógia. A tanulók számára biztosítani kell</w:t>
      </w:r>
      <w:r w:rsidR="00D0473F" w:rsidRPr="00D03CEB">
        <w:rPr>
          <w:rFonts w:ascii="Times New Roman" w:hAnsi="Times New Roman"/>
          <w:sz w:val="24"/>
          <w:szCs w:val="24"/>
        </w:rPr>
        <w:t xml:space="preserve">, </w:t>
      </w:r>
      <w:r w:rsidRPr="00D03CEB">
        <w:rPr>
          <w:rFonts w:ascii="Times New Roman" w:hAnsi="Times New Roman"/>
          <w:sz w:val="24"/>
          <w:szCs w:val="24"/>
        </w:rPr>
        <w:t>tanévenként legalább egy közös hangverse</w:t>
      </w:r>
      <w:r w:rsidR="00D0473F" w:rsidRPr="00D03CEB">
        <w:rPr>
          <w:rFonts w:ascii="Times New Roman" w:hAnsi="Times New Roman"/>
          <w:sz w:val="24"/>
          <w:szCs w:val="24"/>
        </w:rPr>
        <w:t>ny</w:t>
      </w:r>
      <w:r w:rsidR="009B3A18" w:rsidRPr="00D03CEB">
        <w:rPr>
          <w:rFonts w:ascii="Times New Roman" w:hAnsi="Times New Roman"/>
          <w:sz w:val="24"/>
          <w:szCs w:val="24"/>
        </w:rPr>
        <w:t xml:space="preserve"> </w:t>
      </w:r>
      <w:r w:rsidR="00D0473F" w:rsidRPr="00D03CEB">
        <w:rPr>
          <w:rFonts w:ascii="Times New Roman" w:hAnsi="Times New Roman"/>
          <w:sz w:val="24"/>
          <w:szCs w:val="24"/>
        </w:rPr>
        <w:t>látogatást, mely hozz</w:t>
      </w:r>
      <w:r w:rsidR="00D0473F" w:rsidRPr="00D03CEB">
        <w:rPr>
          <w:rFonts w:ascii="Times New Roman" w:hAnsi="Times New Roman"/>
          <w:sz w:val="24"/>
          <w:szCs w:val="24"/>
        </w:rPr>
        <w:t>á</w:t>
      </w:r>
      <w:r w:rsidR="00D0473F" w:rsidRPr="00D03CEB">
        <w:rPr>
          <w:rFonts w:ascii="Times New Roman" w:hAnsi="Times New Roman"/>
          <w:sz w:val="24"/>
          <w:szCs w:val="24"/>
        </w:rPr>
        <w:t xml:space="preserve">segíti őket az </w:t>
      </w:r>
      <w:r w:rsidRPr="00D03CEB">
        <w:rPr>
          <w:rFonts w:ascii="Times New Roman" w:hAnsi="Times New Roman"/>
          <w:sz w:val="24"/>
          <w:szCs w:val="24"/>
        </w:rPr>
        <w:t>élő muzsikálás szépségének megbecsüléséhez.</w:t>
      </w:r>
    </w:p>
    <w:bookmarkEnd w:id="0"/>
    <w:p w14:paraId="705D32E6" w14:textId="31F91565" w:rsidR="00CE22B2" w:rsidRPr="00D03CEB" w:rsidRDefault="00CE22B2" w:rsidP="00D03CEB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0000" w:themeColor="text1"/>
          <w:lang w:val="hu-HU" w:eastAsia="hu-HU"/>
        </w:rPr>
      </w:pPr>
      <w:r w:rsidRPr="00D03CEB">
        <w:rPr>
          <w:rFonts w:ascii="Times New Roman" w:hAnsi="Times New Roman"/>
          <w:bCs w:val="0"/>
          <w:i w:val="0"/>
          <w:iCs w:val="0"/>
          <w:color w:val="000000" w:themeColor="text1"/>
          <w:lang w:val="hu-HU" w:eastAsia="hu-HU"/>
        </w:rPr>
        <w:t>1–2. évfolyam</w:t>
      </w:r>
    </w:p>
    <w:p w14:paraId="42769911" w14:textId="35B1710F" w:rsidR="00F2475E" w:rsidRPr="00D03CEB" w:rsidRDefault="00CE22B2" w:rsidP="00D03CEB">
      <w:pPr>
        <w:rPr>
          <w:rFonts w:ascii="Times New Roman" w:eastAsia="MS Mincho" w:hAnsi="Times New Roman"/>
          <w:color w:val="000000" w:themeColor="text1"/>
        </w:rPr>
      </w:pPr>
      <w:r w:rsidRPr="00D03CEB">
        <w:rPr>
          <w:rFonts w:ascii="Times New Roman" w:hAnsi="Times New Roman"/>
          <w:color w:val="000000" w:themeColor="text1"/>
        </w:rPr>
        <w:t>Az alapozás időszakát az első félévben sok játék és önfeledt éneklés jellemezze, mely megelőzi az ismeretek tanítását</w:t>
      </w:r>
      <w:r w:rsidR="001C2567" w:rsidRPr="00D03CEB">
        <w:rPr>
          <w:rFonts w:ascii="Times New Roman" w:hAnsi="Times New Roman"/>
          <w:color w:val="000000" w:themeColor="text1"/>
        </w:rPr>
        <w:t>.</w:t>
      </w:r>
      <w:r w:rsidRPr="00D03CEB">
        <w:rPr>
          <w:rFonts w:ascii="Times New Roman" w:hAnsi="Times New Roman"/>
          <w:color w:val="000000" w:themeColor="text1"/>
        </w:rPr>
        <w:t xml:space="preserve"> </w:t>
      </w:r>
      <w:r w:rsidR="00FC1D83" w:rsidRPr="00D03CEB">
        <w:rPr>
          <w:rFonts w:ascii="Times New Roman" w:hAnsi="Times New Roman"/>
          <w:color w:val="000000" w:themeColor="text1"/>
        </w:rPr>
        <w:t xml:space="preserve">A </w:t>
      </w:r>
      <w:r w:rsidR="00A83FCE" w:rsidRPr="00D03CEB">
        <w:rPr>
          <w:rFonts w:ascii="Times New Roman" w:hAnsi="Times New Roman"/>
          <w:color w:val="000000" w:themeColor="text1"/>
        </w:rPr>
        <w:t xml:space="preserve">zenei elemek tudatosítása a </w:t>
      </w:r>
      <w:r w:rsidRPr="00D03CEB">
        <w:rPr>
          <w:rFonts w:ascii="Times New Roman" w:hAnsi="Times New Roman"/>
          <w:color w:val="000000" w:themeColor="text1"/>
        </w:rPr>
        <w:t>második félévben kezdődik</w:t>
      </w:r>
      <w:r w:rsidR="00A83FCE" w:rsidRPr="00D03CEB">
        <w:rPr>
          <w:rFonts w:ascii="Times New Roman" w:hAnsi="Times New Roman"/>
          <w:color w:val="000000" w:themeColor="text1"/>
        </w:rPr>
        <w:t>.</w:t>
      </w:r>
      <w:r w:rsidRPr="00D03CEB">
        <w:rPr>
          <w:rFonts w:ascii="Times New Roman" w:hAnsi="Times New Roman"/>
          <w:color w:val="000000" w:themeColor="text1"/>
        </w:rPr>
        <w:t xml:space="preserve"> </w:t>
      </w:r>
      <w:r w:rsidR="00FC1D83" w:rsidRPr="00D03CEB">
        <w:rPr>
          <w:rFonts w:ascii="Times New Roman" w:eastAsia="MS Mincho" w:hAnsi="Times New Roman"/>
          <w:color w:val="000000" w:themeColor="text1"/>
        </w:rPr>
        <w:t xml:space="preserve">Tanulják meg </w:t>
      </w:r>
      <w:r w:rsidRPr="00D03CEB">
        <w:rPr>
          <w:rFonts w:ascii="Times New Roman" w:eastAsia="MS Mincho" w:hAnsi="Times New Roman"/>
          <w:color w:val="000000" w:themeColor="text1"/>
        </w:rPr>
        <w:t xml:space="preserve">a </w:t>
      </w:r>
      <w:r w:rsidR="00A57509" w:rsidRPr="00D03CEB">
        <w:rPr>
          <w:rFonts w:ascii="Times New Roman" w:eastAsia="MS Mincho" w:hAnsi="Times New Roman"/>
          <w:color w:val="000000" w:themeColor="text1"/>
        </w:rPr>
        <w:t>gye</w:t>
      </w:r>
      <w:r w:rsidR="00A57509" w:rsidRPr="00D03CEB">
        <w:rPr>
          <w:rFonts w:ascii="Times New Roman" w:eastAsia="MS Mincho" w:hAnsi="Times New Roman"/>
          <w:color w:val="000000" w:themeColor="text1"/>
        </w:rPr>
        <w:t>r</w:t>
      </w:r>
      <w:r w:rsidR="00A57509" w:rsidRPr="00D03CEB">
        <w:rPr>
          <w:rFonts w:ascii="Times New Roman" w:eastAsia="MS Mincho" w:hAnsi="Times New Roman"/>
          <w:color w:val="000000" w:themeColor="text1"/>
        </w:rPr>
        <w:t>mekjáték-dalokat és játsszanak</w:t>
      </w:r>
      <w:r w:rsidRPr="00D03CEB">
        <w:rPr>
          <w:rFonts w:ascii="Times New Roman" w:eastAsia="MS Mincho" w:hAnsi="Times New Roman"/>
          <w:color w:val="000000" w:themeColor="text1"/>
        </w:rPr>
        <w:t xml:space="preserve"> a tanteremben, az udvaron, a folyosón – ahol csak hely és al</w:t>
      </w:r>
      <w:r w:rsidR="00FC1D83" w:rsidRPr="00D03CEB">
        <w:rPr>
          <w:rFonts w:ascii="Times New Roman" w:hAnsi="Times New Roman"/>
          <w:color w:val="000000" w:themeColor="text1"/>
        </w:rPr>
        <w:t xml:space="preserve">kalom adódik rá. </w:t>
      </w:r>
      <w:r w:rsidR="00FC1D83" w:rsidRPr="00D03CEB">
        <w:rPr>
          <w:rFonts w:ascii="Times New Roman" w:eastAsia="MS Mincho" w:hAnsi="Times New Roman"/>
          <w:color w:val="000000" w:themeColor="text1"/>
        </w:rPr>
        <w:t>A</w:t>
      </w:r>
      <w:r w:rsidRPr="00D03CEB">
        <w:rPr>
          <w:rFonts w:ascii="Times New Roman" w:eastAsia="MS Mincho" w:hAnsi="Times New Roman"/>
          <w:color w:val="000000" w:themeColor="text1"/>
        </w:rPr>
        <w:t xml:space="preserve">lapvető fontosságú az egyenletes lüktetés érzetének kialakítása, és folyamatos gondozása. </w:t>
      </w:r>
      <w:r w:rsidR="00F2475E" w:rsidRPr="00D03CEB">
        <w:rPr>
          <w:rFonts w:ascii="Times New Roman" w:eastAsia="MS Mincho" w:hAnsi="Times New Roman"/>
          <w:color w:val="000000" w:themeColor="text1"/>
        </w:rPr>
        <w:t>Ugyancsak f</w:t>
      </w:r>
      <w:r w:rsidRPr="00D03CEB">
        <w:rPr>
          <w:rFonts w:ascii="Times New Roman" w:eastAsia="MS Mincho" w:hAnsi="Times New Roman"/>
          <w:color w:val="000000" w:themeColor="text1"/>
        </w:rPr>
        <w:t>olyamatos feladat az osztály hangzásának fejlesztése, egységessé tétele, és a tiszta inton</w:t>
      </w:r>
      <w:r w:rsidRPr="00D03CEB">
        <w:rPr>
          <w:rFonts w:ascii="Times New Roman" w:eastAsia="MS Mincho" w:hAnsi="Times New Roman"/>
          <w:color w:val="000000" w:themeColor="text1"/>
        </w:rPr>
        <w:t>á</w:t>
      </w:r>
      <w:r w:rsidRPr="00D03CEB">
        <w:rPr>
          <w:rFonts w:ascii="Times New Roman" w:eastAsia="MS Mincho" w:hAnsi="Times New Roman"/>
          <w:color w:val="000000" w:themeColor="text1"/>
        </w:rPr>
        <w:t>ció kialakítása. A zenei írás-olvasás elsajátíttatása fokozatosan és folyamatosan történjen.</w:t>
      </w:r>
      <w:r w:rsidR="00F2475E" w:rsidRPr="00D03CEB">
        <w:rPr>
          <w:rFonts w:ascii="Times New Roman" w:eastAsia="MS Mincho" w:hAnsi="Times New Roman"/>
          <w:color w:val="000000" w:themeColor="text1"/>
        </w:rPr>
        <w:t xml:space="preserve"> A tanulók a megismert zeneműveket, átélt élményeiket szavakkal, rajzzal, tánccal és szabad mozgás improvizáci</w:t>
      </w:r>
      <w:r w:rsidR="00F2475E" w:rsidRPr="00D03CEB">
        <w:rPr>
          <w:rFonts w:ascii="Times New Roman" w:eastAsia="MS Mincho" w:hAnsi="Times New Roman"/>
          <w:color w:val="000000" w:themeColor="text1"/>
        </w:rPr>
        <w:t>ó</w:t>
      </w:r>
      <w:r w:rsidR="00F2475E" w:rsidRPr="00D03CEB">
        <w:rPr>
          <w:rFonts w:ascii="Times New Roman" w:eastAsia="MS Mincho" w:hAnsi="Times New Roman"/>
          <w:color w:val="000000" w:themeColor="text1"/>
        </w:rPr>
        <w:t>val fejezzék ki.</w:t>
      </w:r>
    </w:p>
    <w:p w14:paraId="5ADAF039" w14:textId="734B0F35" w:rsidR="00CE22B2" w:rsidRPr="00D03CEB" w:rsidRDefault="00CE22B2" w:rsidP="00D03CEB">
      <w:pPr>
        <w:rPr>
          <w:rFonts w:ascii="Times New Roman" w:hAnsi="Times New Roman"/>
          <w:color w:val="000000" w:themeColor="text1"/>
        </w:rPr>
      </w:pPr>
      <w:r w:rsidRPr="00D03CEB">
        <w:rPr>
          <w:rFonts w:ascii="Times New Roman" w:hAnsi="Times New Roman"/>
          <w:color w:val="000000" w:themeColor="text1"/>
        </w:rPr>
        <w:t>A magyar zenepedagógia</w:t>
      </w:r>
      <w:r w:rsidR="00A83FCE" w:rsidRPr="00D03CEB">
        <w:rPr>
          <w:rFonts w:ascii="Times New Roman" w:hAnsi="Times New Roman"/>
          <w:color w:val="000000" w:themeColor="text1"/>
        </w:rPr>
        <w:t>i</w:t>
      </w:r>
      <w:r w:rsidRPr="00D03CEB">
        <w:rPr>
          <w:rFonts w:ascii="Times New Roman" w:hAnsi="Times New Roman"/>
          <w:color w:val="000000" w:themeColor="text1"/>
        </w:rPr>
        <w:t xml:space="preserve"> hagyományoknak megfelelően a fejlesztés alapja a pedagógus és a tanulók közös alkotó munkája.</w:t>
      </w:r>
    </w:p>
    <w:p w14:paraId="1C3EACC0" w14:textId="77777777" w:rsidR="00055A4E" w:rsidRPr="00D85FC0" w:rsidRDefault="00055A4E" w:rsidP="00055A4E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016D1215" w14:textId="59EE042E" w:rsidR="004E334B" w:rsidRPr="00D03CEB" w:rsidRDefault="00E43FFE" w:rsidP="00D03CEB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Témakör: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E334B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Zeneművek/Énekes anyag</w:t>
      </w:r>
    </w:p>
    <w:p w14:paraId="50BF1A8A" w14:textId="3FD9F5C5" w:rsidR="00223381" w:rsidRPr="00D03CEB" w:rsidRDefault="00E43FFE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338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71 </w:t>
      </w:r>
      <w:r w:rsidR="00AA6E92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óra</w:t>
      </w:r>
      <w:r w:rsidR="00C44052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 </w:t>
      </w:r>
      <w:r w:rsidR="0022338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(70 + 1)</w:t>
      </w:r>
    </w:p>
    <w:p w14:paraId="505B6AD2" w14:textId="4D671F8E" w:rsidR="004E334B" w:rsidRPr="00D03CEB" w:rsidRDefault="00C44052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1. osztály – 36 óra, 2. osztály – 35 </w:t>
      </w:r>
      <w:r w:rsidR="0022338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óra</w:t>
      </w:r>
    </w:p>
    <w:p w14:paraId="5E1DE729" w14:textId="62F0B0E4" w:rsidR="004E334B" w:rsidRPr="00D03CEB" w:rsidRDefault="004E334B" w:rsidP="00D03CEB">
      <w:p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Cmsor3Char"/>
          <w:rFonts w:ascii="Times New Roman" w:hAnsi="Times New Roman"/>
          <w:b w:val="0"/>
          <w:color w:val="000000" w:themeColor="text1"/>
          <w:sz w:val="24"/>
          <w:szCs w:val="24"/>
        </w:rPr>
        <w:t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</w:t>
      </w:r>
      <w:r w:rsidR="004C5456">
        <w:rPr>
          <w:rStyle w:val="Cmsor3Char"/>
          <w:rFonts w:ascii="Times New Roman" w:hAnsi="Times New Roman"/>
          <w:b w:val="0"/>
          <w:color w:val="000000" w:themeColor="text1"/>
          <w:sz w:val="24"/>
          <w:szCs w:val="24"/>
        </w:rPr>
        <w:t>e a gyermek hangterjedelmét is.</w:t>
      </w:r>
    </w:p>
    <w:p w14:paraId="5374792D" w14:textId="77777777" w:rsidR="004C5456" w:rsidRDefault="004C5456">
      <w:pPr>
        <w:spacing w:after="0"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14:paraId="3C39F247" w14:textId="5EBF94EA" w:rsidR="00EE0F63" w:rsidRPr="00D03CEB" w:rsidRDefault="00EE0F63" w:rsidP="00D03CEB">
      <w:pPr>
        <w:rPr>
          <w:rFonts w:ascii="Times New Roman" w:hAnsi="Times New Roman"/>
          <w:strike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Zeneművek/Énekes anyag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/</w:t>
      </w: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Első osztály</w:t>
      </w:r>
    </w:p>
    <w:p w14:paraId="1610543A" w14:textId="77777777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i/>
          <w:color w:val="000000" w:themeColor="text1"/>
          <w:sz w:val="24"/>
          <w:szCs w:val="24"/>
        </w:rPr>
        <w:t>Gyermekdalok, gyermekjátékdalok, mindennapi élethelyzeteket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, é</w:t>
      </w:r>
      <w:r w:rsidRPr="00D03CEB">
        <w:rPr>
          <w:rFonts w:ascii="Times New Roman" w:hAnsi="Times New Roman"/>
          <w:i/>
          <w:color w:val="000000" w:themeColor="text1"/>
          <w:sz w:val="24"/>
          <w:szCs w:val="24"/>
        </w:rPr>
        <w:t>letképeket kifejező dalok</w:t>
      </w:r>
    </w:p>
    <w:p w14:paraId="6B0D2D43" w14:textId="4CC1EB85" w:rsidR="00341EA8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Aki nem lép egyszerre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Budabuda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bácsi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Bújj,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bújj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itt megyek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Bújj,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bújj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medve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Bújj,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bújj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zöld ág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Egyenlőre, két kettőre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Egyél libám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Erdő mellett nem jó lakni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Ess, eső, ess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Ég a gyertya, ég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Éliás, Tóbiás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Én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kis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kertet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kerteltem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Fecskét</w:t>
      </w:r>
      <w:proofErr w:type="spellEnd"/>
      <w:r w:rsidR="0074728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r w:rsidR="00747288" w:rsidRPr="00D03CEB">
        <w:rPr>
          <w:rFonts w:ascii="Times New Roman" w:hAnsi="Times New Roman"/>
          <w:color w:val="000000" w:themeColor="text1"/>
          <w:sz w:val="24"/>
          <w:szCs w:val="24"/>
        </w:rPr>
        <w:t>látok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;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Fehér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liliomszál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Gyertek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haza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ludaim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Gyertek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lányok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játszani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játszani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Gyertek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lányok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ligetre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Gyerünk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menjünk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vendégségbe; Hej, a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sályi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piacon; Hess el, sas!; Hinta,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palinta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Hód,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hód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, fényes lánc; Kering az orsó; Kicsi vagyok én;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Körtéfa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Megy a kocsi; Nyisd ki Isten kiskapudat; Rece,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rece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pog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á</w:t>
      </w:r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csa; Sírjunk, ríjunk; Szegény legény; Szólj síp,</w:t>
      </w:r>
      <w:proofErr w:type="gram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>szólj</w:t>
      </w:r>
      <w:proofErr w:type="gramEnd"/>
      <w:r w:rsidR="00341EA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Ti csak esztek, isztok;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Túrót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ettem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Tücsök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koma</w:t>
      </w:r>
      <w:proofErr w:type="spellEnd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341EA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</w:t>
      </w:r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>e</w:t>
      </w:r>
      <w:proofErr w:type="spellEnd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>ki</w:t>
      </w:r>
      <w:proofErr w:type="spellEnd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>Zíbor</w:t>
      </w:r>
      <w:proofErr w:type="spellEnd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>zábor</w:t>
      </w:r>
      <w:proofErr w:type="spellEnd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4C5456">
        <w:rPr>
          <w:rFonts w:ascii="Times New Roman" w:hAnsi="Times New Roman"/>
          <w:color w:val="000000" w:themeColor="text1"/>
          <w:sz w:val="24"/>
          <w:szCs w:val="24"/>
          <w:lang w:val="de-DE"/>
        </w:rPr>
        <w:t>Zsipp-zsupp</w:t>
      </w:r>
      <w:proofErr w:type="spellEnd"/>
    </w:p>
    <w:p w14:paraId="1FAE535A" w14:textId="77777777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</w:p>
    <w:p w14:paraId="3EE1D1E6" w14:textId="57F8EF35" w:rsidR="003B3B3D" w:rsidRPr="00D03CEB" w:rsidRDefault="009F4F9A" w:rsidP="00D03CEB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</w:pPr>
      <w:proofErr w:type="spellStart"/>
      <w:r w:rsidRPr="00D03CEB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>Dalok</w:t>
      </w:r>
      <w:proofErr w:type="spellEnd"/>
      <w:r w:rsidRPr="00D03CEB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>alkalmakra</w:t>
      </w:r>
      <w:proofErr w:type="spellEnd"/>
      <w:r w:rsidR="00EE0F63" w:rsidRPr="00D03CEB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 xml:space="preserve">, </w:t>
      </w:r>
      <w:r w:rsidR="00EE0F63" w:rsidRPr="00D03CEB">
        <w:rPr>
          <w:rFonts w:ascii="Times New Roman" w:hAnsi="Times New Roman"/>
          <w:i/>
          <w:color w:val="000000" w:themeColor="text1"/>
          <w:sz w:val="24"/>
          <w:szCs w:val="24"/>
        </w:rPr>
        <w:t>jeles</w:t>
      </w:r>
      <w:r w:rsidR="004C5456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="004C5456">
        <w:rPr>
          <w:rFonts w:ascii="Times New Roman" w:hAnsi="Times New Roman"/>
          <w:i/>
          <w:color w:val="000000" w:themeColor="text1"/>
          <w:sz w:val="24"/>
          <w:szCs w:val="24"/>
          <w:lang w:val="de-DE"/>
        </w:rPr>
        <w:t>napokra</w:t>
      </w:r>
      <w:proofErr w:type="spellEnd"/>
    </w:p>
    <w:p w14:paraId="0C63A8DF" w14:textId="783E47FB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de-DE"/>
        </w:rPr>
      </w:pP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Szent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Gergely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doktornak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Télapó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itt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van</w:t>
      </w:r>
      <w:r w:rsidR="004A7927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(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Gyermekdal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–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Donászy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M.)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Kirje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kirje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Járdányi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Pál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–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Szőnyi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Zoltán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: Brumm, brumm,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Brúnó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Sárdó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gyűjj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el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Esik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eső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karikára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Balázs Á. –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Nádas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Katalin: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Fűzzünk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fűzzünk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Már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megjöttünk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estére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(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vers:Károlyi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Amy)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Hová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mégy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te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nyulacska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?</w:t>
      </w:r>
    </w:p>
    <w:p w14:paraId="665227AF" w14:textId="4D2F88B1" w:rsidR="00EE0F63" w:rsidRPr="00D03CEB" w:rsidRDefault="00EE0F63" w:rsidP="00D03CEB">
      <w:pPr>
        <w:spacing w:before="240" w:after="0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Mondók</w:t>
      </w:r>
      <w:r w:rsidR="004C5456"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  <w:t>ák, kiszámolók</w:t>
      </w:r>
    </w:p>
    <w:p w14:paraId="38A7AD21" w14:textId="2592B443" w:rsidR="00EE0F63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Egy – megérett a meggy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Névcsúfolók – pl. Balázs, csípjen meg a darázs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Hüvelykujjam 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mafa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Lementem a pincébe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Gyerekek,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gyerekek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>, szeretik a perecet</w:t>
      </w:r>
    </w:p>
    <w:p w14:paraId="081A32FA" w14:textId="77777777" w:rsidR="004C5456" w:rsidRPr="00D03CEB" w:rsidRDefault="004C5456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14:paraId="13A98ECD" w14:textId="0034AE4B" w:rsidR="00EE0F63" w:rsidRPr="00D03CEB" w:rsidRDefault="004C5456" w:rsidP="00D03CEB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Zeneművek/</w:t>
      </w:r>
      <w:r w:rsidR="00EE0F63" w:rsidRPr="00D03CEB">
        <w:rPr>
          <w:rFonts w:ascii="Times New Roman" w:hAnsi="Times New Roman"/>
          <w:b/>
          <w:color w:val="000000" w:themeColor="text1"/>
          <w:sz w:val="24"/>
          <w:szCs w:val="24"/>
        </w:rPr>
        <w:t>Énekes anyag</w:t>
      </w:r>
      <w:r w:rsidR="00EE0F63" w:rsidRPr="00D03CEB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E43FFE" w:rsidRPr="00D03CEB">
        <w:rPr>
          <w:rFonts w:ascii="Times New Roman" w:hAnsi="Times New Roman"/>
          <w:b/>
          <w:color w:val="000000" w:themeColor="text1"/>
          <w:sz w:val="24"/>
          <w:szCs w:val="24"/>
        </w:rPr>
        <w:t>Második osztály</w:t>
      </w:r>
    </w:p>
    <w:p w14:paraId="6AD810B5" w14:textId="1634DB7E" w:rsidR="00EE0F63" w:rsidRPr="00D03CEB" w:rsidRDefault="00EE0F63" w:rsidP="00D03CEB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i/>
          <w:color w:val="000000" w:themeColor="text1"/>
          <w:sz w:val="24"/>
          <w:szCs w:val="24"/>
        </w:rPr>
        <w:t>Gyermekdalok, gyermekjátékdalok, mindennapi élethelyzetek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, é</w:t>
      </w:r>
      <w:r w:rsidR="004C5456">
        <w:rPr>
          <w:rFonts w:ascii="Times New Roman" w:hAnsi="Times New Roman"/>
          <w:i/>
          <w:color w:val="000000" w:themeColor="text1"/>
          <w:sz w:val="24"/>
          <w:szCs w:val="24"/>
        </w:rPr>
        <w:t>letképek</w:t>
      </w:r>
    </w:p>
    <w:p w14:paraId="67ADA8AA" w14:textId="4A30FD37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A gúnárom elveszett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A part alatt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Csillagoknak teremtője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Csömödéri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Egy kis malac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Egyszer egy királyfi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Elvesztettem zsebkendőmet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Ess, eső, ess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Este van már, nyolc óra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Harcsa van a vízbe’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C97DC9" w:rsidRPr="00D03CEB">
        <w:rPr>
          <w:rFonts w:ascii="Times New Roman" w:hAnsi="Times New Roman"/>
          <w:color w:val="000000" w:themeColor="text1"/>
          <w:sz w:val="24"/>
          <w:szCs w:val="24"/>
        </w:rPr>
        <w:t>Hatan vannak a mi ludaink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Három éjjel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Hej, tulipán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Hej, vára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vára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Hess</w:t>
      </w:r>
      <w:r w:rsidR="00C97DC9" w:rsidRPr="00D03C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légy, ne szállj rám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Hol jártál, báránykám?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Hopp, Juliska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Hová mégy?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Isten éltessen, Péter, Pál!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Járom az új várnak</w:t>
      </w:r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Kapitány úr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megizente</w:t>
      </w:r>
      <w:proofErr w:type="spellEnd"/>
      <w:r w:rsidR="00155EF8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Keresd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meg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a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tűt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Két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krajcárom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kece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lányom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C97DC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Kivirágzott</w:t>
      </w:r>
      <w:proofErr w:type="spellEnd"/>
      <w:r w:rsidR="00C97DC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a </w:t>
      </w:r>
      <w:proofErr w:type="spellStart"/>
      <w:r w:rsidR="00C97DC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diófa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="00C97DC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Kőketánc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Kodály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–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Weöres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S.: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Jön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a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kocsi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Láttál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-e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már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valaha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Méz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méz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méz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de-DE"/>
        </w:rPr>
        <w:t xml:space="preserve">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Most viszik, most viszik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Nincs szebb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állat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>, mint a lúd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Süssünk,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süssünk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valamit</w:t>
      </w:r>
      <w:r w:rsidR="004C5456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A3BE8E" w14:textId="02A0D3B5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Szélről legeljetek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Széles az én kedvem ma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Ti csak esztek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Tivi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tovi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tács</w:t>
      </w:r>
      <w:proofErr w:type="spellEnd"/>
      <w:proofErr w:type="gramStart"/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Tüzet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viszek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Úszik a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kácsa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Virágéknál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ég a világ</w:t>
      </w:r>
    </w:p>
    <w:p w14:paraId="70D221F4" w14:textId="77777777" w:rsidR="00EE0F63" w:rsidRPr="00D03CEB" w:rsidRDefault="00EE0F63" w:rsidP="00D03CEB">
      <w:pPr>
        <w:spacing w:after="0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486D7BB6" w14:textId="18444A72" w:rsidR="00EE0F63" w:rsidRPr="00D03CEB" w:rsidRDefault="004C5456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Dalok alkalmakra, jeles napokra</w:t>
      </w:r>
    </w:p>
    <w:p w14:paraId="54C11523" w14:textId="0E1D13EB" w:rsidR="00EE0F63" w:rsidRPr="00D03CEB" w:rsidRDefault="00EE0F63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Hull a pelyhes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Betlehembe, jer, pajtás!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gramStart"/>
      <w:r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kis Jézus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Regöljünk,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regöljünk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558FD" w:rsidRPr="00D03CEB">
        <w:rPr>
          <w:rFonts w:ascii="Times New Roman" w:hAnsi="Times New Roman"/>
          <w:color w:val="000000" w:themeColor="text1"/>
          <w:sz w:val="24"/>
          <w:szCs w:val="24"/>
        </w:rPr>
        <w:t>Ma van húsvét napja (</w:t>
      </w:r>
      <w:proofErr w:type="spellStart"/>
      <w:r w:rsidR="001558FD" w:rsidRPr="00D03CEB">
        <w:rPr>
          <w:rFonts w:ascii="Times New Roman" w:hAnsi="Times New Roman"/>
          <w:color w:val="000000" w:themeColor="text1"/>
          <w:sz w:val="24"/>
          <w:szCs w:val="24"/>
        </w:rPr>
        <w:t>Húsvétoló</w:t>
      </w:r>
      <w:proofErr w:type="spellEnd"/>
      <w:r w:rsidR="001558FD" w:rsidRPr="00D03CEB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Állj be, Berci katonának!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Még azt mondják nem illik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Járdányi Pál - We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ö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res Sándor: Tavaszköszöntő </w:t>
      </w:r>
      <w:r w:rsidR="00AA0C84" w:rsidRPr="00D03CEB">
        <w:rPr>
          <w:rFonts w:ascii="Times New Roman" w:hAnsi="Times New Roman"/>
          <w:color w:val="000000" w:themeColor="text1"/>
          <w:sz w:val="24"/>
          <w:szCs w:val="24"/>
        </w:rPr>
        <w:t>(Sándor napján)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Járdányi Pál – Szőnyi Zoltán: Orgona ága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Se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kenj fel, kegyes nép</w:t>
      </w:r>
    </w:p>
    <w:p w14:paraId="53BC199D" w14:textId="7763E366" w:rsidR="00211ABE" w:rsidRPr="00D03CEB" w:rsidRDefault="003B1ED9" w:rsidP="00D03CEB">
      <w:pPr>
        <w:tabs>
          <w:tab w:val="left" w:pos="0"/>
        </w:tabs>
        <w:spacing w:before="240" w:line="276" w:lineRule="auto"/>
        <w:outlineLvl w:val="2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 xml:space="preserve">Tanulási eredmények </w:t>
      </w:r>
    </w:p>
    <w:p w14:paraId="722F71C0" w14:textId="77777777" w:rsidR="00211ABE" w:rsidRPr="00D03CEB" w:rsidRDefault="00211ABE" w:rsidP="00D03CEB">
      <w:pPr>
        <w:tabs>
          <w:tab w:val="left" w:pos="0"/>
        </w:tabs>
        <w:spacing w:after="0"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14:paraId="212BCB29" w14:textId="69819723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csoportosan vagy önállóan, életkorának és hangi sajátosságainak megfelelő hangmagasságban énekel, törekszik a tiszta intonációra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81DB9D7" w14:textId="28D193BB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különböző hangerővel tud énekelni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76F2DB2" w14:textId="6FE8FD91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zenei produkciók kifejező előadásmódján a pedagógus visszajelzése alapján alakít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17085BA" w14:textId="5273F109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tanult dalokhoz kapcsolódó játékokban, táncokban, dramatizált előadásokban osztálytársaival aktívan részt vesz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ABDF518" w14:textId="0B5514F2" w:rsidR="00343DA2" w:rsidRPr="00D03CEB" w:rsidRDefault="00343DA2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lastRenderedPageBreak/>
        <w:t>hangszerkíséretes dalokat énekel tanára vagy hangszeren j</w:t>
      </w:r>
      <w:r w:rsidR="004C5456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átszó osztálytársa kíséretévek;</w:t>
      </w:r>
    </w:p>
    <w:p w14:paraId="34C719FF" w14:textId="6923E608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ismeri a tanult, énekelt zenei anyaghoz köthető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szolmizációs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hangokat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53D14EA" w14:textId="08CEFB40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kézjelről énekel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3584793" w14:textId="07897708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belső hallása fejlődik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08530A2D" w14:textId="77777777" w:rsidR="00211ABE" w:rsidRPr="00D03CEB" w:rsidRDefault="00211ABE" w:rsidP="00D03CEB">
      <w:pPr>
        <w:tabs>
          <w:tab w:val="left" w:pos="0"/>
        </w:tabs>
        <w:spacing w:before="240" w:after="0" w:line="276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A témakör tanulása eredményeként a tanuló:</w:t>
      </w:r>
    </w:p>
    <w:p w14:paraId="74BA10C0" w14:textId="41272AAA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emlékezetből énekel legalább 20 gyermekdalt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21217CA1" w14:textId="3EED47F4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jó testtartással, helyes légzéssel, megfelelő</w:t>
      </w:r>
      <w:r w:rsidR="006A36C7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tempóban, </w:t>
      </w:r>
      <w:r w:rsidR="004C5456">
        <w:rPr>
          <w:rFonts w:ascii="Times New Roman" w:hAnsi="Times New Roman" w:cs="Times New Roman"/>
          <w:color w:val="000000" w:themeColor="text1"/>
          <w:sz w:val="24"/>
          <w:szCs w:val="24"/>
        </w:rPr>
        <w:t>artikulálva</w:t>
      </w:r>
    </w:p>
    <w:p w14:paraId="1CB6EF1A" w14:textId="2CC69FFC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elsajátítja a jól intonált, kifejező éneklés alapjait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30FF7E48" w14:textId="44D8F437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alkotóként vesz részt gyermekjátékdalok előadásában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549C4EB8" w14:textId="09A6CEBB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gyermek a dalokban felfedezi önmagát, s így azonosulni tud velük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0B84DC63" w14:textId="5F55904F" w:rsidR="00211ABE" w:rsidRPr="00D03CEB" w:rsidRDefault="00211ABE" w:rsidP="00D03CEB">
      <w:pPr>
        <w:pStyle w:val="MediumGrid1-Accent21"/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aktívan részt vesz az iskola vagy a helyi közösség hagyományos ünnepein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25D06C86" w14:textId="77777777" w:rsidR="004E334B" w:rsidRPr="00D03CEB" w:rsidRDefault="00AC0B06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Fejlesztési feladatok, készségek és ismeretek</w:t>
      </w:r>
    </w:p>
    <w:p w14:paraId="47E00548" w14:textId="7250EBE6" w:rsidR="004E334B" w:rsidRPr="00D03CEB" w:rsidRDefault="004E334B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Magyar gyermekdalok és népdalok hallá</w:t>
      </w:r>
      <w:r w:rsidR="004C5456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 utáni megtanulása és éneklése</w:t>
      </w:r>
    </w:p>
    <w:p w14:paraId="78376FE6" w14:textId="77777777" w:rsidR="004E334B" w:rsidRPr="00D03CEB" w:rsidRDefault="004E334B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tanult dalok tiszta intonációjának fejlesztése az éneklés helyes szokásainak gyakorlásával, mint egyenes testtartás, helyes légzés, artikuláció,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szolmizációs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kézjelről való éneklés.</w:t>
      </w:r>
    </w:p>
    <w:p w14:paraId="01CCB51B" w14:textId="77777777" w:rsidR="004E334B" w:rsidRPr="00D03CEB" w:rsidRDefault="00333A27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Az előadói készség</w:t>
      </w:r>
      <w:r w:rsidR="009F2938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fejlesztése tevékenységeken ker</w:t>
      </w:r>
      <w:r w:rsidR="00DD2041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e</w:t>
      </w:r>
      <w:r w:rsidR="009F2938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sztül</w:t>
      </w:r>
    </w:p>
    <w:p w14:paraId="254C8BAD" w14:textId="77777777" w:rsidR="004E334B" w:rsidRPr="00D03CEB" w:rsidRDefault="003C7A0D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b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efogadói k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észség fejlesztése hallás utáni daltanítás kapcsán</w:t>
      </w:r>
    </w:p>
    <w:p w14:paraId="36E12193" w14:textId="0C91DAD7" w:rsidR="009C6064" w:rsidRPr="00D03CEB" w:rsidRDefault="00592E39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</w:t>
      </w:r>
      <w:r w:rsidR="002B5F7C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gyermeki világ felfedezése a tanult dalokban</w:t>
      </w:r>
    </w:p>
    <w:p w14:paraId="75D1DC24" w14:textId="528533FC" w:rsidR="00AC0B06" w:rsidRPr="00D03CEB" w:rsidRDefault="00AC0B06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Évfolyamonként legalább 35 magyar gyermekdal és népdal hallás utáni </w:t>
      </w:r>
      <w:r w:rsidR="00635DFC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ismerete</w:t>
      </w:r>
      <w:r w:rsidR="00635DFC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EF745D2" w14:textId="77777777" w:rsidR="00AC0B06" w:rsidRPr="00D03CEB" w:rsidRDefault="00AC0B06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tanult dalokhoz kapcsolódó játékok elsajátítása</w:t>
      </w:r>
    </w:p>
    <w:p w14:paraId="3F3E3CC4" w14:textId="156D1A24" w:rsidR="00AC0B06" w:rsidRPr="00D03CEB" w:rsidRDefault="00AC0B06" w:rsidP="00D03CEB">
      <w:pPr>
        <w:pStyle w:val="MediumGrid1-Accent21"/>
        <w:rPr>
          <w:rStyle w:val="Kiemels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 w:cs="Times New Roman"/>
          <w:b w:val="0"/>
          <w:color w:val="000000" w:themeColor="text1"/>
          <w:sz w:val="24"/>
          <w:szCs w:val="24"/>
        </w:rPr>
        <w:t>Egyenes testtar</w:t>
      </w:r>
      <w:r w:rsidR="004C5456">
        <w:rPr>
          <w:rStyle w:val="Kiemels"/>
          <w:rFonts w:ascii="Times New Roman" w:hAnsi="Times New Roman" w:cs="Times New Roman"/>
          <w:b w:val="0"/>
          <w:color w:val="000000" w:themeColor="text1"/>
          <w:sz w:val="24"/>
          <w:szCs w:val="24"/>
        </w:rPr>
        <w:t>tás, helyes légzés, artikuláció</w:t>
      </w:r>
    </w:p>
    <w:p w14:paraId="51ADFCE0" w14:textId="77777777" w:rsidR="00AC0B06" w:rsidRPr="00D03CEB" w:rsidRDefault="00AC0B06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kézjel, mint jelrendszer ismerete</w:t>
      </w:r>
    </w:p>
    <w:p w14:paraId="1ACAF6C4" w14:textId="77777777" w:rsidR="00AC0B06" w:rsidRPr="00D03CEB" w:rsidRDefault="00AC0B06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Szolmizációs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kézjelről való éneklés</w:t>
      </w:r>
    </w:p>
    <w:p w14:paraId="09B2FBDC" w14:textId="77777777" w:rsidR="0026356B" w:rsidRDefault="0026356B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</w:p>
    <w:p w14:paraId="77698B6D" w14:textId="08D5B5FA" w:rsidR="004E334B" w:rsidRPr="00D03CEB" w:rsidRDefault="004C5456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14:paraId="2716C6B7" w14:textId="77777777" w:rsidR="004E334B" w:rsidRPr="00D03CEB" w:rsidRDefault="004E334B" w:rsidP="00D03CEB">
      <w:pPr>
        <w:tabs>
          <w:tab w:val="left" w:pos="0"/>
        </w:tabs>
        <w:rPr>
          <w:rFonts w:ascii="Times New Roman" w:hAnsi="Times New Roman"/>
          <w:color w:val="000000" w:themeColor="text1"/>
          <w:position w:val="-2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Népdal; gyermekjátékdal; körjáték; néptánc; </w:t>
      </w:r>
      <w:r w:rsidRPr="00D03CEB">
        <w:rPr>
          <w:rFonts w:ascii="Times New Roman" w:hAnsi="Times New Roman"/>
          <w:color w:val="000000" w:themeColor="text1"/>
          <w:position w:val="-2"/>
          <w:sz w:val="24"/>
          <w:szCs w:val="24"/>
        </w:rPr>
        <w:t xml:space="preserve">hangszerkíséret; </w:t>
      </w:r>
      <w:proofErr w:type="spellStart"/>
      <w:r w:rsidRPr="00D03CEB">
        <w:rPr>
          <w:rFonts w:ascii="Times New Roman" w:hAnsi="Times New Roman"/>
          <w:color w:val="000000" w:themeColor="text1"/>
          <w:position w:val="-2"/>
          <w:sz w:val="24"/>
          <w:szCs w:val="24"/>
        </w:rPr>
        <w:t>szolmizáció</w:t>
      </w:r>
      <w:proofErr w:type="spellEnd"/>
      <w:r w:rsidRPr="00D03CEB">
        <w:rPr>
          <w:rFonts w:ascii="Times New Roman" w:hAnsi="Times New Roman"/>
          <w:color w:val="000000" w:themeColor="text1"/>
          <w:position w:val="-2"/>
          <w:sz w:val="24"/>
          <w:szCs w:val="24"/>
        </w:rPr>
        <w:t>; kézjel</w:t>
      </w:r>
    </w:p>
    <w:p w14:paraId="2FD22689" w14:textId="1B64AB0C" w:rsidR="004E334B" w:rsidRPr="00D03CEB" w:rsidRDefault="003B1ED9" w:rsidP="00D03CEB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Témakör: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01C2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Zeneművek/</w:t>
      </w:r>
      <w:r w:rsidR="004E334B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Zenehallgatás</w:t>
      </w:r>
    </w:p>
    <w:p w14:paraId="2530BFD0" w14:textId="6286CD57" w:rsidR="00223381" w:rsidRPr="00D03CEB" w:rsidRDefault="008B20D6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D446C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27 óra</w:t>
      </w:r>
    </w:p>
    <w:p w14:paraId="2C1D1742" w14:textId="4DEFE0B2" w:rsidR="004E334B" w:rsidRPr="00D03CEB" w:rsidRDefault="00C44052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1. osztály – 13 óra, 2. osztály – 14 </w:t>
      </w:r>
      <w:r w:rsidR="0022338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óra</w:t>
      </w:r>
    </w:p>
    <w:p w14:paraId="73120F5F" w14:textId="345D7F53" w:rsidR="004E334B" w:rsidRPr="00D03CEB" w:rsidRDefault="004E334B" w:rsidP="00D03CEB">
      <w:pPr>
        <w:tabs>
          <w:tab w:val="left" w:pos="0"/>
        </w:tabs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A megadott művek egy része olyan terjedelmű, hogy az ének-zene óra keretei között csak részletek meghallgatására van mód. A zeneművek élményszerű bemutatását előzze meg az egyik legfontosabb pedagógiai eszköz</w:t>
      </w:r>
      <w:r w:rsidR="001B375E" w:rsidRPr="00D03CEB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a </w:t>
      </w:r>
      <w:r w:rsidRPr="00D03CEB">
        <w:rPr>
          <w:rFonts w:ascii="Times New Roman" w:hAnsi="Times New Roman"/>
          <w:i/>
          <w:color w:val="000000" w:themeColor="text1"/>
          <w:sz w:val="24"/>
          <w:szCs w:val="24"/>
        </w:rPr>
        <w:t>motiváció</w:t>
      </w:r>
      <w:r w:rsidR="00A773CA" w:rsidRPr="00D03CE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73CA" w:rsidRPr="00D03CEB">
        <w:rPr>
          <w:rFonts w:ascii="Times New Roman" w:hAnsi="Times New Roman"/>
          <w:color w:val="000000" w:themeColor="text1"/>
          <w:sz w:val="24"/>
          <w:szCs w:val="24"/>
        </w:rPr>
        <w:t>Ezt szolgálja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773CA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lehetőség szerinti koncer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látogatás, a zenékhez, dalokhoz kapcsolódó táncok, játékok megtanulása és a zenei előadások, zenés filmek videó fe</w:t>
      </w:r>
      <w:r w:rsidR="004C5456">
        <w:rPr>
          <w:rFonts w:ascii="Times New Roman" w:hAnsi="Times New Roman"/>
          <w:color w:val="000000" w:themeColor="text1"/>
          <w:sz w:val="24"/>
          <w:szCs w:val="24"/>
        </w:rPr>
        <w:t>lvételről történő megtekintése.</w:t>
      </w:r>
    </w:p>
    <w:p w14:paraId="16E4ABE5" w14:textId="17C0DFB0" w:rsidR="004E334B" w:rsidRPr="00D03CEB" w:rsidRDefault="004E334B" w:rsidP="00D03CEB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Zeneművek</w:t>
      </w:r>
      <w:r w:rsidR="004C5456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Zene</w:t>
      </w:r>
      <w:r w:rsidR="004C5456">
        <w:rPr>
          <w:rFonts w:ascii="Times New Roman" w:hAnsi="Times New Roman"/>
          <w:b/>
          <w:color w:val="000000" w:themeColor="text1"/>
          <w:sz w:val="24"/>
          <w:szCs w:val="24"/>
        </w:rPr>
        <w:t>hallgatás/Első osztály</w:t>
      </w:r>
    </w:p>
    <w:p w14:paraId="692A0613" w14:textId="2FAB9322" w:rsidR="004E334B" w:rsidRPr="00D03CEB" w:rsidRDefault="004E334B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>Kodály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Zoltán</w:t>
      </w:r>
      <w:r w:rsidR="00F60699" w:rsidRPr="00D03CEB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B2B26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Gergely-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járás, részlet a gyermekkarból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F6069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Nyulacska </w:t>
      </w:r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F6069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Katalinka</w:t>
      </w:r>
      <w:r w:rsidR="00DB2B26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–</w:t>
      </w:r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Bartók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Béla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Gyermekeknek I./3. Szegény legény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I./12. Lánc,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lánc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eszterlánc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Bartók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Béla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: Mikrokozmosz – részletek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44 hegedűduó – I. füzet – Párnástánc (Elvesztettem zsebkendőmet)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Bárdos Lajos: Karácsonyi bölcsődal –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vegyeskar</w:t>
      </w:r>
      <w:proofErr w:type="spellEnd"/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Adriano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Banchieri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>: Állatok rögtönzött ellenpontja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Leopold Mozart: Gyermekszimfónia – részlet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W.</w:t>
      </w:r>
      <w:proofErr w:type="gramStart"/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. Mozart: Esz-dúr kürtverseny III. tétel</w:t>
      </w:r>
      <w:r w:rsidR="000C6D9F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0C6D9F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részlet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</w:rPr>
        <w:t>Saint-Saëns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</w:rPr>
        <w:t>: Az állatok farsangja – részletek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Csajkovszkij: Diótörő - Játék katonák indulója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Szőnyi Erzsébet: 21 énekes játék – Sípkészítő (Szólj síp)</w:t>
      </w:r>
      <w:r w:rsidR="004A4159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Névcsú</w:t>
      </w:r>
      <w:r w:rsidR="004C5456">
        <w:rPr>
          <w:rFonts w:ascii="Times New Roman" w:hAnsi="Times New Roman"/>
          <w:color w:val="000000" w:themeColor="text1"/>
          <w:sz w:val="24"/>
          <w:szCs w:val="24"/>
        </w:rPr>
        <w:t>folók- „Ádám kutya ül a hátán”</w:t>
      </w:r>
    </w:p>
    <w:p w14:paraId="0C37EA30" w14:textId="0513E331" w:rsidR="004E334B" w:rsidRPr="00D03CEB" w:rsidRDefault="004E334B" w:rsidP="00D03CEB">
      <w:pPr>
        <w:spacing w:before="24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Zeneművek</w:t>
      </w:r>
      <w:r w:rsidR="004C5456">
        <w:rPr>
          <w:rFonts w:ascii="Times New Roman" w:hAnsi="Times New Roman"/>
          <w:b/>
          <w:color w:val="000000" w:themeColor="text1"/>
          <w:sz w:val="24"/>
          <w:szCs w:val="24"/>
        </w:rPr>
        <w:t>/Zenehallgatás</w:t>
      </w:r>
      <w:r w:rsidRPr="00D03CEB">
        <w:rPr>
          <w:rFonts w:ascii="Times New Roman" w:hAnsi="Times New Roman"/>
          <w:b/>
          <w:color w:val="000000" w:themeColor="text1"/>
          <w:sz w:val="24"/>
          <w:szCs w:val="24"/>
        </w:rPr>
        <w:t>/</w:t>
      </w:r>
      <w:r w:rsidR="004C5456">
        <w:rPr>
          <w:rFonts w:ascii="Times New Roman" w:hAnsi="Times New Roman"/>
          <w:b/>
          <w:color w:val="000000" w:themeColor="text1"/>
          <w:sz w:val="24"/>
          <w:szCs w:val="24"/>
        </w:rPr>
        <w:t>Második osztály</w:t>
      </w:r>
    </w:p>
    <w:p w14:paraId="2F630A88" w14:textId="2530A62F" w:rsidR="004E334B" w:rsidRPr="00D03CEB" w:rsidRDefault="004A4159" w:rsidP="00D03CEB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Erkel Ferenc: </w:t>
      </w:r>
      <w:r w:rsidR="00435E82" w:rsidRPr="00D03CEB">
        <w:rPr>
          <w:rFonts w:ascii="Times New Roman" w:hAnsi="Times New Roman"/>
          <w:color w:val="000000" w:themeColor="text1"/>
          <w:sz w:val="24"/>
          <w:szCs w:val="24"/>
        </w:rPr>
        <w:t>Himnusz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Kodály: Méz,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méz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méz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97E22"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Hajnövesztő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Csillagoknak teremtője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duett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Nagyszalontai köszöntő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Bartók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Béla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: Cipós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ü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tés 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gyermekkar</w:t>
      </w:r>
      <w:r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Gyermekeknek I./1. Játszó gyermekek (Süssünk,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süssünk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valamit)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I./4. Párnatánc (Elvesztettem zsebkendőmet)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I./6.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Balkéztanulmány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(Hej, tulipán)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I./7. Játékdal (Keresd meg a tűt)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I./17. Körtánc (Kis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kece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lányom)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II./23. Táncdal (Hopp, Juliska)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II./27. Tréfa (A gúnárom elveszett)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Bartók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Béla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: Mikrokozmosz – Mese a kis légyről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Antonio 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Scandelli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: A tyúk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gram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. Vivaldi: Négy évszak – Tél II. tétel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W.</w:t>
      </w:r>
      <w:proofErr w:type="gram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. Mozart: Német táncok – Ut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zás szánon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Saint-Saëns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: Az állatok farsangja 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részletek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proofErr w:type="spellStart"/>
      <w:r w:rsidR="00B13319" w:rsidRPr="00D03CEB">
        <w:rPr>
          <w:rFonts w:ascii="Times New Roman" w:hAnsi="Times New Roman"/>
          <w:color w:val="000000" w:themeColor="text1"/>
          <w:sz w:val="24"/>
          <w:szCs w:val="24"/>
        </w:rPr>
        <w:t>Rimszkij</w:t>
      </w:r>
      <w:proofErr w:type="spellEnd"/>
      <w:r w:rsidR="00B13319" w:rsidRPr="00D03CEB">
        <w:rPr>
          <w:rFonts w:ascii="Times New Roman" w:hAnsi="Times New Roman"/>
          <w:color w:val="000000" w:themeColor="text1"/>
          <w:sz w:val="24"/>
          <w:szCs w:val="24"/>
        </w:rPr>
        <w:t>–</w:t>
      </w:r>
      <w:proofErr w:type="spell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Korszakov</w:t>
      </w:r>
      <w:proofErr w:type="spell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: Dongó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M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szorgszkij: Egy kiállítás képei – Kiscsibék tánca a tojáshéjban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Állatos dalok</w:t>
      </w:r>
      <w:r w:rsidR="00EA6B13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Betlehemes /</w:t>
      </w:r>
      <w:proofErr w:type="gramStart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="004E334B" w:rsidRPr="00D03CEB">
        <w:rPr>
          <w:rFonts w:ascii="Times New Roman" w:hAnsi="Times New Roman"/>
          <w:color w:val="000000" w:themeColor="text1"/>
          <w:sz w:val="24"/>
          <w:szCs w:val="24"/>
        </w:rPr>
        <w:t xml:space="preserve"> kis Jézus aranyalma</w:t>
      </w:r>
    </w:p>
    <w:p w14:paraId="04D601E9" w14:textId="6E8F81D4" w:rsidR="004028E4" w:rsidRPr="00D03CEB" w:rsidRDefault="003B1ED9" w:rsidP="00D03CEB">
      <w:pPr>
        <w:pStyle w:val="Cmsor3"/>
        <w:tabs>
          <w:tab w:val="left" w:pos="0"/>
        </w:tabs>
        <w:rPr>
          <w:rFonts w:ascii="Times New Roman" w:hAnsi="Times New Roman"/>
          <w:smallCaps/>
          <w:color w:val="000000" w:themeColor="text1"/>
          <w:sz w:val="24"/>
          <w:szCs w:val="24"/>
        </w:rPr>
      </w:pPr>
      <w:r w:rsidRPr="00D03CEB">
        <w:rPr>
          <w:rFonts w:ascii="Times New Roman" w:hAnsi="Times New Roman"/>
          <w:smallCaps/>
          <w:color w:val="000000" w:themeColor="text1"/>
          <w:sz w:val="24"/>
          <w:szCs w:val="24"/>
        </w:rPr>
        <w:t>Tanulási eredmények</w:t>
      </w:r>
    </w:p>
    <w:p w14:paraId="211404F0" w14:textId="77777777" w:rsidR="004028E4" w:rsidRPr="00D03CEB" w:rsidRDefault="004028E4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14:paraId="180E34FF" w14:textId="131C9605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érzékeli és megnevezi a hangerő, hangszín, hangmagasság változásait, az őt körülvevő világ hangjaiban, tanult dalokban, zeneművekben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413CAE3" w14:textId="0DBC30FB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zenehallgatási élményekkel gazdagodik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365B65C5" w14:textId="6534EC14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megismeri az énekelve megtanult dalt, feldolgozás formájában is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6B5C016B" w14:textId="347022A7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képes asszociálni a hallott zenében megjelenített állatokra, életképekre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43AF5152" w14:textId="3C860BFB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megismer több, a mindennapokhoz, továbbá alkalmakhoz, ünnepekhez, jeles napokhoz fűződő zenei részletet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2DE9E4D2" w14:textId="77777777" w:rsidR="004028E4" w:rsidRPr="00D03CEB" w:rsidRDefault="004028E4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eredményeként a tanuló:</w:t>
      </w:r>
    </w:p>
    <w:p w14:paraId="00FC1D97" w14:textId="61706992" w:rsidR="004028E4" w:rsidRPr="00D03CEB" w:rsidRDefault="004028E4" w:rsidP="00D03CEB">
      <w:pPr>
        <w:pStyle w:val="MediumGrid1-Accent2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hallgatott zenét adott szempontok alapján megfigyeli, és ezekről tanári kérdések segítségével szóban beszámol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4038B240" w14:textId="4E9D3DA5" w:rsidR="004028E4" w:rsidRPr="00D03CEB" w:rsidRDefault="004028E4" w:rsidP="00D03CEB">
      <w:pPr>
        <w:pStyle w:val="MediumGrid1-Accent2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zenei aktivitáson keresztül megtapasztalja a zenei befogadás örömét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5A1B1698" w14:textId="1A93CC69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felismeri a zongora hangját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5C3E9AC9" w14:textId="2E0FA0C3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felismeri és </w:t>
      </w:r>
      <w:r w:rsidR="00BD2447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megkülönbözteti 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gyermekkar és a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vegyeskar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hangzását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68C4FB7E" w14:textId="7300CBE6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meg tudja különböztetni a szólóhangszer hangzását a zenekari hangzástól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67F0EEE2" w14:textId="4C5A5145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képzelete és kreatív gondolkodása fejlődik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21093356" w14:textId="654222A4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képes az érzelmi azonosulásra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9033EE8" w14:textId="285ECA13" w:rsidR="004028E4" w:rsidRPr="00D03CEB" w:rsidRDefault="004028E4" w:rsidP="00D03CEB">
      <w:pPr>
        <w:pStyle w:val="MediumGrid1-Accent2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egyre hosszabb zenei részletekre képes figyelni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0C91543A" w14:textId="3537EDDB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képes megérteni az zenék üzenetét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3E58F7FB" w14:textId="3DACC718" w:rsidR="004028E4" w:rsidRPr="00D03CEB" w:rsidRDefault="004028E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szóval, rajzzal, tánccal és/vagy szabad mozgás improvizációval – egyénileg, párban vagy csoportosan – kifejezi a zene által benne keltett érzéseket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0597E318" w14:textId="77777777" w:rsidR="004E334B" w:rsidRPr="00D03CEB" w:rsidRDefault="008B20D6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Fejlesztési feladatok, készségek és ismeretek</w:t>
      </w:r>
    </w:p>
    <w:p w14:paraId="2EEFC179" w14:textId="77B182D2" w:rsidR="004E334B" w:rsidRPr="00D03CEB" w:rsidRDefault="00FB6FFB" w:rsidP="00D03CEB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Az énekes anyaghoz kapcsolódó és az életkornak megfelelő, k</w:t>
      </w:r>
      <w:r w:rsidR="004E334B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ülönböző stílusú, 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korú és műfajú zenék hallgatása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3EDE09D0" w14:textId="6FF4A035" w:rsidR="004E334B" w:rsidRPr="00D03CEB" w:rsidRDefault="004E334B" w:rsidP="00D03CEB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Cselekményes zenékben az egyes szereplők zenei ábrázolásának megfigyelése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672B35A5" w14:textId="16B2FD14" w:rsidR="004E334B" w:rsidRPr="00D03CEB" w:rsidRDefault="004E334B" w:rsidP="00D03CEB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Hangutánzások, hangszínek, ellentétek megfigyelése a hallgatott zenékben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7FB5E6E9" w14:textId="6BA3AA6D" w:rsidR="004E334B" w:rsidRPr="00D03CEB" w:rsidRDefault="004E334B" w:rsidP="00D03CEB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zene kelte</w:t>
      </w:r>
      <w:r w:rsidR="009A26E5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tte érzések kifejezése szóval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rajzzal, tánccal és/vag</w:t>
      </w:r>
      <w:r w:rsidR="001B375E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y szabad mozgás improvizációval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00686F09" w14:textId="00CE005A" w:rsidR="004E334B" w:rsidRPr="00D03CEB" w:rsidRDefault="004E334B" w:rsidP="00D03CEB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Befogadói készség: ráhangolódás a hallgatott zeneművekre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1785F72" w14:textId="79F02DC5" w:rsidR="00AC585F" w:rsidRPr="00D03CEB" w:rsidRDefault="00AC585F" w:rsidP="00D03CEB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Emberi hangfajták (gyermek, női, férfihang) megfigyelése a tanult zenei anyagban</w:t>
      </w:r>
      <w:r w:rsidR="00B13319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41F27494" w14:textId="0E18DDCD" w:rsidR="00AC585F" w:rsidRPr="00D03CEB" w:rsidRDefault="00AC585F" w:rsidP="00D03CEB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hangszerek hangszínének megfigyelése a tanult zenei anyagban</w:t>
      </w:r>
      <w:r w:rsidR="00B13319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0D6F23AA" w14:textId="6B01AA75" w:rsidR="00AC585F" w:rsidRPr="00D03CEB" w:rsidRDefault="00AC585F" w:rsidP="00D03CEB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szóló és kórus, szólóhangszer és zenekar megkülönböztetése, megnevezése a tanult zenei anyagban</w:t>
      </w:r>
      <w:r w:rsidR="00B13319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5D62FEB2" w14:textId="77777777" w:rsidR="0026356B" w:rsidRDefault="0026356B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</w:p>
    <w:p w14:paraId="7BB7F8B0" w14:textId="24E4176A" w:rsidR="004E334B" w:rsidRPr="00D03CEB" w:rsidRDefault="004C5456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14:paraId="5BCC6029" w14:textId="77777777" w:rsidR="004E334B" w:rsidRPr="00D03CEB" w:rsidRDefault="00AC585F" w:rsidP="00D03CEB">
      <w:pPr>
        <w:pStyle w:val="MediumGrid1-Accent21"/>
        <w:numPr>
          <w:ilvl w:val="0"/>
          <w:numId w:val="0"/>
        </w:numPr>
        <w:ind w:left="357" w:hanging="357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proofErr w:type="gram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é</w:t>
      </w:r>
      <w:proofErr w:type="spellStart"/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nekhang</w:t>
      </w:r>
      <w:proofErr w:type="spellEnd"/>
      <w:proofErr w:type="gramEnd"/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gyermekkar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vegyeskar</w:t>
      </w:r>
      <w:proofErr w:type="spellEnd"/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zongoramű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kíséret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népdalfeldolgozás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4E334B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zenekar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  <w:r w:rsidR="00FF3423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duó</w:t>
      </w:r>
    </w:p>
    <w:p w14:paraId="4A91F835" w14:textId="5A720A67" w:rsidR="008D3857" w:rsidRPr="00D03CEB" w:rsidRDefault="00AC585F" w:rsidP="00D03CEB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Témakör: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 </w:t>
      </w:r>
      <w:r w:rsidR="008C293A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Zenei ismeretek</w:t>
      </w:r>
      <w:r w:rsidR="008D3857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/</w:t>
      </w:r>
      <w:r w:rsidR="004C5456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Ritmikai fejlesztés</w:t>
      </w:r>
    </w:p>
    <w:p w14:paraId="6B884D8F" w14:textId="6DB9941A" w:rsidR="00D419F0" w:rsidRPr="00D03CEB" w:rsidRDefault="00994178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4052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20 óra </w:t>
      </w:r>
      <w:r w:rsidR="00D419F0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(13 + 3 + 4)</w:t>
      </w:r>
    </w:p>
    <w:p w14:paraId="5CEBF7FF" w14:textId="64E4E5A7" w:rsidR="008D3857" w:rsidRPr="00D03CEB" w:rsidRDefault="00C44052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1. osztály – 10 óra, 2. osztály – 10 </w:t>
      </w:r>
      <w:r w:rsidR="00D419F0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óra</w:t>
      </w:r>
    </w:p>
    <w:p w14:paraId="69026318" w14:textId="2E4AFE87" w:rsidR="00CA513E" w:rsidRPr="00D03CEB" w:rsidRDefault="003B1ED9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Tanulási eredmények</w:t>
      </w:r>
    </w:p>
    <w:p w14:paraId="1BA08D3A" w14:textId="6CE818A9" w:rsidR="00CA513E" w:rsidRPr="00D03CEB" w:rsidRDefault="00CA513E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hozzájárul ahhoz, hogy a tan</w:t>
      </w:r>
      <w:r w:rsidR="0099566A"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uló a nevelési-oktatási szakasz</w:t>
      </w: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 xml:space="preserve"> végére:</w:t>
      </w:r>
    </w:p>
    <w:p w14:paraId="7956A70F" w14:textId="77777777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érti a tempó és az egyenletes lüktetés fogalmát;</w:t>
      </w:r>
    </w:p>
    <w:p w14:paraId="0C53E51C" w14:textId="577AF306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megkülönbözteti a mérőt és a ritmust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098923FD" w14:textId="0BEEA94C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testét hangszerként is használja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6D3658F4" w14:textId="52F01125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egyszerű ritmushangszereket használ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58FF83BF" w14:textId="77777777" w:rsidR="00CA513E" w:rsidRPr="00D03CEB" w:rsidRDefault="00CA513E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eredményeként a tanuló:</w:t>
      </w:r>
    </w:p>
    <w:p w14:paraId="5D6E2102" w14:textId="77777777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érzékeli és hangoztatja</w:t>
      </w:r>
      <w:r w:rsidRPr="00D03C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az egyenletes mérőt a tanult dalokban, zenei szemelvényekben</w:t>
      </w:r>
    </w:p>
    <w:p w14:paraId="64F535C5" w14:textId="2060C81D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érzékeli az ütemhangsúlyt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2E1CC3EC" w14:textId="19CFC389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tapsolja a dalok, mondókák ritmusát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E6B4D7E" w14:textId="0D93174D" w:rsidR="005423A4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felismeri és hangoztatja a negyed,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nyolcadpár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, fél értékű  ritmusokat, a negyed és a fél értékű szünetet, tájékozódik a 2/4-es ütemben, felismeri és használja az ütemvonala</w:t>
      </w:r>
      <w:r w:rsidR="005423A4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t, záróvonalat, az ismétlőjelet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4B121DBE" w14:textId="5EF1AF13" w:rsidR="00CA513E" w:rsidRPr="00D03CEB" w:rsidRDefault="00CA513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mondókákat alkot, ritmusokat rögtönöz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6395DD4F" w14:textId="77777777" w:rsidR="008D3857" w:rsidRPr="00D03CEB" w:rsidRDefault="00AC585F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Fejlesztési feladatok, készségek és ismeretek</w:t>
      </w:r>
    </w:p>
    <w:p w14:paraId="0757FA37" w14:textId="77777777" w:rsidR="008D3857" w:rsidRPr="00D03CEB" w:rsidRDefault="008D3857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Egyenletes mérő hangoztatása éneklés és esetenként zenehallgatás közben</w:t>
      </w:r>
    </w:p>
    <w:p w14:paraId="5526D3A4" w14:textId="77777777" w:rsidR="00A45D79" w:rsidRPr="00D03CEB" w:rsidRDefault="00A45D79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Zenei hangsúly érzékeltetése és reprodukciója</w:t>
      </w:r>
    </w:p>
    <w:p w14:paraId="4D92153E" w14:textId="77777777" w:rsidR="008D3857" w:rsidRPr="00D03CEB" w:rsidRDefault="004840A2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Alapritmusok gyakorlása 2/4-es</w:t>
      </w:r>
      <w:r w:rsidR="008D3857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ütemben mozgással, testhangszerrel (pl. taps, csettintés, combütögetés, dobbantás), a tanuló által készített hangkeltő eszközökkel, és ritmusnevekkel csoportosan és párban:</w:t>
      </w:r>
    </w:p>
    <w:p w14:paraId="7845BD1E" w14:textId="77777777" w:rsidR="008D3857" w:rsidRPr="00D03CEB" w:rsidRDefault="008D3857" w:rsidP="00D03CEB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 zenei hangsúly érzékeltetésével,</w:t>
      </w:r>
    </w:p>
    <w:p w14:paraId="267520AF" w14:textId="77777777" w:rsidR="008D3857" w:rsidRPr="00D03CEB" w:rsidRDefault="008D3857" w:rsidP="00D03CEB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mondókák, gyermekversek ritmusának hangoztatásával,</w:t>
      </w:r>
    </w:p>
    <w:p w14:paraId="4E97481D" w14:textId="5B65A854" w:rsidR="008D3857" w:rsidRPr="00D03CEB" w:rsidRDefault="003B0C58" w:rsidP="00D03CEB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felelgetős ritmusjátékokkal</w:t>
      </w:r>
    </w:p>
    <w:p w14:paraId="0DA6C3E8" w14:textId="54CB088C" w:rsidR="003B3B3D" w:rsidRPr="00D03CEB" w:rsidRDefault="00DB222E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Ritmuskánon és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osztinátó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gyakorlása egyszerű formában</w:t>
      </w:r>
      <w:r w:rsidR="004C545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9F2211F" w14:textId="7B9AA8D8" w:rsidR="008D3857" w:rsidRPr="00D03CEB" w:rsidRDefault="008D3857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Alkotói készség: Rögtönzés dallammal, </w:t>
      </w:r>
      <w:r w:rsidR="003B3B3D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ri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tmussal</w:t>
      </w:r>
      <w:r w:rsidR="008652C3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B3B3D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r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itmussorok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alkotása változatos hangsz</w:t>
      </w:r>
      <w:r w:rsidR="003744CE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ínek használatával</w:t>
      </w:r>
      <w:r w:rsidR="002B322E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, testhangszer</w:t>
      </w:r>
      <w:r w:rsidR="00156B4F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 különböző hangkeltő eszközök 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és ritmushangszerek segítségével.</w:t>
      </w:r>
    </w:p>
    <w:p w14:paraId="661E4CE3" w14:textId="739E52AD" w:rsidR="008D3857" w:rsidRPr="00D03CEB" w:rsidRDefault="008D3857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Egyszerű ritmushangszerek (pl. dobok, húrok, csörgők stb.) és hangkeltő eszközök készítése</w:t>
      </w:r>
      <w:r w:rsidR="003B3B3D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Játékkal oldott zenei tevékenységek alkalmazása</w:t>
      </w:r>
    </w:p>
    <w:p w14:paraId="33E9C69E" w14:textId="77777777" w:rsidR="009C6064" w:rsidRPr="00D03CEB" w:rsidRDefault="009C6064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Egyenletes lüktetés, mérő</w:t>
      </w:r>
    </w:p>
    <w:p w14:paraId="2A7559BE" w14:textId="77777777" w:rsidR="00994178" w:rsidRPr="00D03CEB" w:rsidRDefault="00994178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Negyed,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nyolcadpár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, fél értékű kotta, a negyed és fél értékű szünet</w:t>
      </w:r>
    </w:p>
    <w:p w14:paraId="7300864B" w14:textId="77777777" w:rsidR="00994178" w:rsidRPr="00D03CEB" w:rsidRDefault="00994178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2/4-es ütem</w:t>
      </w:r>
    </w:p>
    <w:p w14:paraId="762CD4E4" w14:textId="77777777" w:rsidR="00994178" w:rsidRPr="00D03CEB" w:rsidRDefault="00994178" w:rsidP="00D03CEB">
      <w:pPr>
        <w:pStyle w:val="MediumGrid1-Accent21"/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Ütemmutató, hangjegy, szünet, vonal-vonalköz, pótvonal, ütemvonal, </w:t>
      </w:r>
      <w:r w:rsidRPr="00D03CEB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 xml:space="preserve">kezdőhang – </w:t>
      </w:r>
      <w:proofErr w:type="spellStart"/>
      <w:r w:rsidRPr="00D03CEB">
        <w:rPr>
          <w:rFonts w:ascii="Times New Roman" w:hAnsi="Times New Roman" w:cs="Times New Roman"/>
          <w:color w:val="000000" w:themeColor="text1"/>
          <w:position w:val="-2"/>
          <w:sz w:val="24"/>
          <w:szCs w:val="24"/>
        </w:rPr>
        <w:t>záróhang</w:t>
      </w:r>
      <w:proofErr w:type="spellEnd"/>
    </w:p>
    <w:p w14:paraId="30F03387" w14:textId="642093BC" w:rsidR="00994178" w:rsidRDefault="00994178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Ritmikai kétszólamúság –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osztinátó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, ritmuskánon</w:t>
      </w:r>
    </w:p>
    <w:p w14:paraId="50D07B26" w14:textId="77777777" w:rsidR="0026356B" w:rsidRPr="00D03CEB" w:rsidRDefault="0026356B" w:rsidP="0026356B">
      <w:pPr>
        <w:pStyle w:val="MediumGrid1-Accent21"/>
        <w:numPr>
          <w:ilvl w:val="0"/>
          <w:numId w:val="0"/>
        </w:numPr>
        <w:ind w:left="6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A9B501" w14:textId="77777777" w:rsidR="00C064C2" w:rsidRDefault="00C064C2" w:rsidP="0026356B">
      <w:pPr>
        <w:spacing w:after="0"/>
        <w:jc w:val="left"/>
        <w:rPr>
          <w:rFonts w:ascii="Times New Roman" w:hAnsi="Times New Roman"/>
          <w:b/>
          <w:smallCaps/>
          <w:color w:val="000000" w:themeColor="text1"/>
          <w:sz w:val="24"/>
          <w:szCs w:val="24"/>
          <w:lang w:eastAsia="x-none"/>
        </w:rPr>
      </w:pPr>
    </w:p>
    <w:p w14:paraId="09F58FE6" w14:textId="62E76952" w:rsidR="008D3857" w:rsidRPr="00D03CEB" w:rsidRDefault="002D6353" w:rsidP="0026356B">
      <w:pPr>
        <w:spacing w:after="0"/>
        <w:jc w:val="left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bookmarkStart w:id="1" w:name="_GoBack"/>
      <w:bookmarkEnd w:id="1"/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lastRenderedPageBreak/>
        <w:t>Fogalmak</w:t>
      </w:r>
    </w:p>
    <w:p w14:paraId="2C9E1378" w14:textId="117E57C5" w:rsidR="008D3857" w:rsidRPr="00D03CEB" w:rsidRDefault="008D3857" w:rsidP="00D03CEB">
      <w:pPr>
        <w:pStyle w:val="Cmsor3"/>
        <w:tabs>
          <w:tab w:val="left" w:pos="0"/>
        </w:tabs>
        <w:spacing w:before="0"/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Mérő; ritmus; 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>szünet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  <w:lang w:val="hu-HU"/>
        </w:rPr>
        <w:t>;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ütem; ütemvonal; záróvonal; ismétlőjel,</w:t>
      </w:r>
      <w:r w:rsidR="009B4FBD" w:rsidRPr="00D03CEB"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  <w:t xml:space="preserve"> ütemmutató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 xml:space="preserve">; 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>ritmushangszer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  <w:t>;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rögtönzés;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  <w:t xml:space="preserve"> 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>ötvonalas rendszer;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vonal-vonalköz;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 xml:space="preserve"> pótvonal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; </w:t>
      </w:r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 xml:space="preserve">kezdőhang - </w:t>
      </w:r>
      <w:proofErr w:type="spellStart"/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>záróhang</w:t>
      </w:r>
      <w:proofErr w:type="spellEnd"/>
      <w:r w:rsidRPr="00D03CEB">
        <w:rPr>
          <w:rFonts w:ascii="Times New Roman" w:hAnsi="Times New Roman"/>
          <w:b w:val="0"/>
          <w:color w:val="000000" w:themeColor="text1"/>
          <w:position w:val="-2"/>
          <w:sz w:val="24"/>
          <w:szCs w:val="24"/>
        </w:rPr>
        <w:t xml:space="preserve">; </w:t>
      </w:r>
      <w:r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>gyors; lassú;</w:t>
      </w:r>
      <w:r w:rsidR="00DB222E" w:rsidRPr="00D03CEB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="00DB222E" w:rsidRPr="00D03CEB"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  <w:t>osztinátó</w:t>
      </w:r>
      <w:proofErr w:type="spellEnd"/>
      <w:r w:rsidR="00DB222E" w:rsidRPr="00D03CEB">
        <w:rPr>
          <w:rFonts w:ascii="Times New Roman" w:hAnsi="Times New Roman"/>
          <w:b w:val="0"/>
          <w:color w:val="000000" w:themeColor="text1"/>
          <w:sz w:val="24"/>
          <w:szCs w:val="24"/>
          <w:lang w:val="hu-HU"/>
        </w:rPr>
        <w:t>, ritmuskánon</w:t>
      </w:r>
    </w:p>
    <w:p w14:paraId="475D9CD0" w14:textId="77777777" w:rsidR="004E334B" w:rsidRPr="00D03CEB" w:rsidRDefault="00370543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480" w:after="0"/>
        <w:contextualSpacing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</w:rPr>
        <w:t>Témakör:</w:t>
      </w:r>
      <w:r w:rsidRPr="00D03CEB">
        <w:rPr>
          <w:rFonts w:ascii="Times New Roman" w:hAnsi="Times New Roman"/>
          <w:smallCaps/>
          <w:color w:val="000000" w:themeColor="text1"/>
          <w:sz w:val="24"/>
          <w:szCs w:val="24"/>
        </w:rPr>
        <w:t xml:space="preserve"> </w:t>
      </w:r>
      <w:r w:rsidR="008C293A" w:rsidRPr="00D03CEB">
        <w:rPr>
          <w:rFonts w:ascii="Times New Roman" w:hAnsi="Times New Roman"/>
          <w:b/>
          <w:color w:val="000000" w:themeColor="text1"/>
          <w:sz w:val="24"/>
          <w:szCs w:val="24"/>
        </w:rPr>
        <w:t xml:space="preserve">Zenei </w:t>
      </w:r>
      <w:r w:rsidR="008C293A" w:rsidRPr="00D03CEB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ismeretek</w:t>
      </w:r>
      <w:r w:rsidR="00645AE2" w:rsidRPr="00D03CEB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/</w:t>
      </w:r>
      <w:r w:rsidR="008C293A" w:rsidRPr="00D03CEB">
        <w:rPr>
          <w:rFonts w:ascii="Times New Roman" w:hAnsi="Times New Roman"/>
          <w:b/>
          <w:color w:val="000000" w:themeColor="text1"/>
          <w:sz w:val="24"/>
          <w:szCs w:val="24"/>
          <w:lang w:val="x-none"/>
        </w:rPr>
        <w:t>Hallásfejlesztés</w:t>
      </w:r>
    </w:p>
    <w:p w14:paraId="6D55B692" w14:textId="0BBA22BA" w:rsidR="004E334B" w:rsidRPr="00D03CEB" w:rsidRDefault="002D6353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D446C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13 óra</w:t>
      </w:r>
    </w:p>
    <w:p w14:paraId="7ED300AC" w14:textId="2DF0BF9E" w:rsidR="003B0C58" w:rsidRPr="00D03CEB" w:rsidRDefault="003B0C58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1. osztály – 7 óra, 2. osztály – 6 óra</w:t>
      </w:r>
    </w:p>
    <w:p w14:paraId="6C5805CF" w14:textId="1D318E02" w:rsidR="00942D7C" w:rsidRPr="00D03CEB" w:rsidRDefault="003B1ED9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Tanulási eredmények</w:t>
      </w:r>
    </w:p>
    <w:p w14:paraId="07E3D0B6" w14:textId="77777777" w:rsidR="00942D7C" w:rsidRPr="00D03CEB" w:rsidRDefault="00942D7C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14:paraId="49CA88FE" w14:textId="5ECEAB28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érzékeli a hangok egymásutánját, különböző hangszíneket, ellentétes dinamikai szinteket, ezeket felismeri az őt körülvevő világ hangjaiban, tanult dalokban, zeneművekben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9F65EEC" w14:textId="432B048F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érti a különbséget a hangerő, hangszín, hangmagasság fogalmai között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BA47E17" w14:textId="1A4EA1E7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rövid dallamsorokat rögtönöz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0862A05" w14:textId="3B914C30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örömmel vesz részt az alkotói folyamatokban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3350294F" w14:textId="77777777" w:rsidR="00942D7C" w:rsidRPr="00D03CEB" w:rsidRDefault="00942D7C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eredményeként a tanuló:</w:t>
      </w:r>
    </w:p>
    <w:p w14:paraId="254D90D2" w14:textId="2E8A96BF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megismeri, énekli és al</w:t>
      </w:r>
      <w:r w:rsidR="00CD019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kalmazza a pentaton hangkészlet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 hangjait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07C7C91E" w14:textId="35ED0589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a dalokat tanári segítséggel szolmizálva énekli, kézjelekkel mutatja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167B3A86" w14:textId="001E2F3D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a fenti hangkészletben különböző gyakorlási formákban használja, belső hallása fejlődik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1080EA1E" w14:textId="05BA6615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megtapasztalja a relatív 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szolmizáció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 lényegét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3CA246A8" w14:textId="7438A14F" w:rsidR="00942D7C" w:rsidRPr="00D03CEB" w:rsidRDefault="00942D7C" w:rsidP="00D03CEB">
      <w:pPr>
        <w:pStyle w:val="MediumGrid1-Accent21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a tanult dalok, zenei részletek éneklésekor tudja változtatni hangerejét a zenei kifejezé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s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nek megfelelően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;</w:t>
      </w:r>
    </w:p>
    <w:p w14:paraId="72D2C2EE" w14:textId="77125F3B" w:rsidR="003B3B3D" w:rsidRPr="00D03CEB" w:rsidRDefault="00942D7C" w:rsidP="00D03CEB">
      <w:pPr>
        <w:pStyle w:val="MediumGrid1-Accent21"/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különböző hangszíneket, ellentétes dinamikai szinteket hallás után megfigyel és reprod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u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kál</w:t>
      </w:r>
      <w:r w:rsidR="00694490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.</w:t>
      </w:r>
    </w:p>
    <w:p w14:paraId="0C49E52B" w14:textId="77777777" w:rsidR="00B13005" w:rsidRPr="00D03CEB" w:rsidRDefault="00037073" w:rsidP="00D03CEB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</w:t>
      </w:r>
      <w:r w:rsidR="002D6353"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ejlesztési feladatok, készségek</w:t>
      </w:r>
      <w:r w:rsidR="002F27B6"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14:paraId="09E96C47" w14:textId="5131BEA1" w:rsidR="00BE15DF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hangerő, hangszín, hangmagasság változásainak megfigyelése és megnevezése a környező világ hangjaiban, tanult dalokban, zeneművekben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5AEBA879" w14:textId="7C6B050B" w:rsidR="00A45D79" w:rsidRPr="00D03CEB" w:rsidRDefault="00A45D79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Magas és mély hangok megfigyelése a tanult dalokban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1DAB0B24" w14:textId="0B15E204" w:rsidR="00BE15DF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Hangszínek és ellentétes dinamikai szintek gyakorlása hangutánzással, felelgetős játékokkal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5D72E1B" w14:textId="30AD800B" w:rsidR="00BE15DF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Belső hallás fejlesztése dallambújtatással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6B10AD54" w14:textId="618C79E2" w:rsidR="00BE15DF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tanult énekelt zenei anyaghoz köthető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szolmizációs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hangok kézjelről történő éneklése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79D66274" w14:textId="652CC969" w:rsidR="00A01C83" w:rsidRPr="00D03CEB" w:rsidRDefault="00A01C83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Kánon éneklése, gyakorlása egyszerű formában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308BEE8F" w14:textId="0237BA15" w:rsidR="00BE15DF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Alkotói készség: Rövid dallamsorok rögtönzése pl. saját névre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081969F6" w14:textId="740852E2" w:rsidR="009C6064" w:rsidRPr="00D03CEB" w:rsidRDefault="00BE15DF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testhangszerek (pl. taps, csettintés, combütögetés, dobbantás), és a tanuló által készített hangkeltő eszközök hangszínének megfigyelése és azok improvizatív használata egy szó vagy érzelem kifejezésére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5202ADE7" w14:textId="151E1041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pentaton hangkészlet hangjainak ismerete kiegészülve az alsó „lá”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-val</w:t>
      </w:r>
      <w:proofErr w:type="spellEnd"/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BD655D8" w14:textId="3D623973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pentaton hangkészlet kézjeleinek ismerete és kézjelről történő éneklése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78A80F57" w14:textId="7C42C538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kánon éneklésmódjának elsajátítása</w:t>
      </w:r>
      <w:r w:rsidR="00B13319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</w:t>
      </w:r>
    </w:p>
    <w:p w14:paraId="62616E92" w14:textId="3D35E33A" w:rsidR="002D6353" w:rsidRPr="00D03CEB" w:rsidRDefault="004C5456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14:paraId="4EDBBB84" w14:textId="4A60CFC0" w:rsidR="002A07A1" w:rsidRPr="00D03CEB" w:rsidRDefault="00B13319" w:rsidP="00D03CEB">
      <w:pPr>
        <w:pStyle w:val="MediumGrid1-Accent21"/>
        <w:numPr>
          <w:ilvl w:val="0"/>
          <w:numId w:val="0"/>
        </w:numPr>
        <w:rPr>
          <w:rStyle w:val="Kiemels"/>
          <w:rFonts w:ascii="Times New Roman" w:hAnsi="Times New Roman" w:cs="Times New Roman"/>
          <w:b w:val="0"/>
          <w:color w:val="000000" w:themeColor="text1"/>
          <w:sz w:val="24"/>
          <w:szCs w:val="24"/>
          <w:lang w:val="hu-HU"/>
        </w:rPr>
      </w:pPr>
      <w:proofErr w:type="gram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h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alk</w:t>
      </w:r>
      <w:proofErr w:type="spellEnd"/>
      <w:proofErr w:type="gramEnd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="00B45217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hangos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, </w:t>
      </w:r>
      <w:r w:rsidR="00B45217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h</w:t>
      </w:r>
      <w:proofErr w:type="spellStart"/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angmagasság</w:t>
      </w:r>
      <w:proofErr w:type="spellEnd"/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hangszín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="00B45217"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hangerő</w:t>
      </w:r>
      <w:r w:rsidR="002F05B7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="00B45217" w:rsidRPr="00D03C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>dallam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dallamsor</w:t>
      </w:r>
      <w:r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>,</w:t>
      </w:r>
      <w:r w:rsidR="00A01C83" w:rsidRPr="00D03CEB">
        <w:rPr>
          <w:rFonts w:ascii="Times New Roman" w:hAnsi="Times New Roman" w:cs="Times New Roman"/>
          <w:color w:val="000000" w:themeColor="text1"/>
          <w:sz w:val="24"/>
          <w:szCs w:val="24"/>
          <w:lang w:val="hu-HU"/>
        </w:rPr>
        <w:t xml:space="preserve"> kánon</w:t>
      </w:r>
    </w:p>
    <w:p w14:paraId="2FAFF6A8" w14:textId="77777777" w:rsidR="004C5456" w:rsidRDefault="004C5456">
      <w:pPr>
        <w:spacing w:after="0"/>
        <w:jc w:val="left"/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</w:pPr>
      <w:r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br w:type="page"/>
      </w:r>
    </w:p>
    <w:p w14:paraId="5EB5A70B" w14:textId="4E445CFB" w:rsidR="002A07A1" w:rsidRPr="00D03CEB" w:rsidRDefault="001C2567" w:rsidP="00D03CEB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  <w:lang w:val="hu-HU"/>
        </w:rPr>
        <w:t xml:space="preserve"> </w:t>
      </w:r>
      <w:r w:rsidR="002A07A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Zenei </w:t>
      </w:r>
      <w:r w:rsidR="004C5456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ismeretek/</w:t>
      </w:r>
      <w:r w:rsidR="002A07A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>Zenei írás, olvasás</w:t>
      </w:r>
    </w:p>
    <w:p w14:paraId="79D64701" w14:textId="7EB0F363" w:rsidR="002A07A1" w:rsidRPr="00D03CEB" w:rsidRDefault="001C2567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smallCaps/>
          <w:color w:val="000000" w:themeColor="text1"/>
          <w:sz w:val="24"/>
          <w:szCs w:val="24"/>
        </w:rPr>
        <w:t>Javasolt óraszám:</w:t>
      </w:r>
      <w:r w:rsidR="002A07A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00651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13 óra</w:t>
      </w:r>
    </w:p>
    <w:p w14:paraId="65762795" w14:textId="27277195" w:rsidR="00644254" w:rsidRPr="00D03CEB" w:rsidRDefault="00F25BD7" w:rsidP="00D03CEB">
      <w:pPr>
        <w:tabs>
          <w:tab w:val="left" w:pos="0"/>
        </w:tabs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</w:pPr>
      <w:r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>1. osztály – 6 óra, 2. osztály – 7</w:t>
      </w:r>
      <w:r w:rsidR="00644254" w:rsidRPr="00D03CEB">
        <w:rPr>
          <w:rStyle w:val="Cmsor3Char"/>
          <w:rFonts w:ascii="Times New Roman" w:hAnsi="Times New Roman"/>
          <w:color w:val="000000" w:themeColor="text1"/>
          <w:sz w:val="24"/>
          <w:szCs w:val="24"/>
          <w:lang w:val="hu-HU"/>
        </w:rPr>
        <w:t xml:space="preserve"> óra</w:t>
      </w:r>
    </w:p>
    <w:p w14:paraId="762406F5" w14:textId="321A5DBE" w:rsidR="00B2552E" w:rsidRPr="00D03CEB" w:rsidRDefault="003B1ED9" w:rsidP="00D03CEB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14:paraId="5F2BD7CB" w14:textId="77777777" w:rsidR="00B2552E" w:rsidRPr="00D03CEB" w:rsidRDefault="00B2552E" w:rsidP="00D03CEB">
      <w:pPr>
        <w:tabs>
          <w:tab w:val="left" w:pos="0"/>
        </w:tabs>
        <w:rPr>
          <w:rStyle w:val="Kiemels"/>
          <w:rFonts w:ascii="Times New Roman" w:hAnsi="Times New Roman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14:paraId="67D29A0E" w14:textId="25A00998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megfigyeli és azonosítja az alapvető zenei jelenségeket (hangmagasság, dallamvonal, és időbeli viszonyok) a kottában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156D0958" w14:textId="019801B0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kottaképről azonosítja a hallás után tanult dalokat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130C2AEC" w14:textId="02995DD2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érzékeli, hogy ugyanaz a dallamrészlet különböző magasságokban írható, olvasható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</w:t>
      </w:r>
    </w:p>
    <w:p w14:paraId="54D74AD1" w14:textId="77777777" w:rsidR="00B2552E" w:rsidRPr="00D03CEB" w:rsidRDefault="00B2552E" w:rsidP="00D03CEB">
      <w:pPr>
        <w:tabs>
          <w:tab w:val="left" w:pos="0"/>
        </w:tabs>
        <w:rPr>
          <w:rStyle w:val="Kiemels"/>
          <w:rFonts w:ascii="Times New Roman" w:hAnsi="Times New Roman"/>
          <w:b w:val="0"/>
          <w:color w:val="000000" w:themeColor="text1"/>
          <w:sz w:val="24"/>
          <w:szCs w:val="24"/>
        </w:rPr>
      </w:pPr>
      <w:r w:rsidRPr="00D03CEB">
        <w:rPr>
          <w:rStyle w:val="Kiemels"/>
          <w:rFonts w:ascii="Times New Roman" w:hAnsi="Times New Roman"/>
          <w:color w:val="000000" w:themeColor="text1"/>
          <w:sz w:val="24"/>
          <w:szCs w:val="24"/>
        </w:rPr>
        <w:t>A témakör tanulása eredményeként a tanuló:</w:t>
      </w:r>
    </w:p>
    <w:p w14:paraId="625E1EC6" w14:textId="2F88B137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tanári segítséggel képes leírni egyszerű ritmusokat a tanult értékekkel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FCF6C84" w14:textId="7B69DE46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tanári segítséggel képes leírni egyszerű dallamfordulatokat a tanult dallamhangokkal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6382F4F1" w14:textId="6EBBAA68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képes egyszerű kottában tájékozódni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31FBBE75" w14:textId="30853D9C" w:rsidR="00B2552E" w:rsidRPr="00D03CEB" w:rsidRDefault="00B2552E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megtapasztalja a relatív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szolmizáció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jellemzőit, illetve előnyeit</w:t>
      </w:r>
      <w:r w:rsidR="00694490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</w:t>
      </w:r>
    </w:p>
    <w:p w14:paraId="2C6EF4CA" w14:textId="77777777" w:rsidR="002A07A1" w:rsidRPr="00D03CEB" w:rsidRDefault="002D6353" w:rsidP="00D03CEB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</w:pPr>
      <w:r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feladatok, készségek</w:t>
      </w:r>
      <w:r w:rsidR="002F27B6" w:rsidRPr="00D03CEB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  <w:lang w:val="hu-HU"/>
        </w:rPr>
        <w:t xml:space="preserve"> és ismeretek</w:t>
      </w:r>
    </w:p>
    <w:p w14:paraId="37B1B3F0" w14:textId="7AC8F1A7" w:rsidR="002A07A1" w:rsidRPr="00D03CEB" w:rsidRDefault="002A07A1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hallás után tanult dalok kottából való azonosításának előkészítése különböző eszközökkel (pl. a dallamvonal lerajzolásával, mozgással stb.)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3750CDC3" w14:textId="09EB90BA" w:rsidR="002A07A1" w:rsidRPr="00D03CEB" w:rsidRDefault="002A07A1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 hangmagasság, dallamvonal, és időbeli viszonyok megfigyelése és követése a kottában a tanult dalokon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31F287EF" w14:textId="2D1BE931" w:rsidR="00172ABC" w:rsidRPr="00D03CEB" w:rsidRDefault="00172ABC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kottakép alapvető funkcionális elemeinek felismerése: ütemmutató, hangjegy, szünet, vonal – vonalköz, pótvonal, ütemvonal,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kezdőhang-záróhang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stb.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055AA59" w14:textId="22CDCA6E" w:rsidR="00422E56" w:rsidRPr="00D03CEB" w:rsidRDefault="00422E5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figyelem, </w:t>
      </w:r>
      <w:r w:rsidR="00F22248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az összpontosítás fejlesztése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egyszerű </w:t>
      </w:r>
      <w:r w:rsidR="00AD1CB3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zenei 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írás – olvasási feladatok segítségével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708C3BDC" w14:textId="3F105C11" w:rsidR="009C6064" w:rsidRPr="00D03CEB" w:rsidRDefault="00422E5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fin</w:t>
      </w:r>
      <w:r w:rsidR="00F22248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ommotorikus</w:t>
      </w:r>
      <w:proofErr w:type="spellEnd"/>
      <w:r w:rsidR="00F22248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mozgások gyakorlása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egyszerű </w:t>
      </w:r>
      <w:r w:rsidR="00F90CEC"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zenei </w:t>
      </w: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írás feladatok segítségével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;</w:t>
      </w:r>
    </w:p>
    <w:p w14:paraId="4EE1494D" w14:textId="77777777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Negyed,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nyolcadpár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, fél értékű kotta, a negyed és fél értékű szünet grafikai képe és írása</w:t>
      </w:r>
    </w:p>
    <w:p w14:paraId="33C5FBD8" w14:textId="426FBB76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color w:val="000000" w:themeColor="text1"/>
          <w:sz w:val="24"/>
          <w:szCs w:val="24"/>
          <w:lang w:val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/>
        </w:rPr>
        <w:t>Ütemvonal és záróvonal grafikai képe és írása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D5B6463" w14:textId="3D7C542D" w:rsidR="002F27B6" w:rsidRPr="00D03CEB" w:rsidRDefault="002F27B6" w:rsidP="00D03CEB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A lá - szó - mi - ré-dó- alsó lá </w:t>
      </w:r>
      <w:proofErr w:type="spellStart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>szolmizációs</w:t>
      </w:r>
      <w:proofErr w:type="spellEnd"/>
      <w:r w:rsidRPr="00D03CEB">
        <w:rPr>
          <w:rFonts w:ascii="Times New Roman" w:hAnsi="Times New Roman"/>
          <w:color w:val="000000" w:themeColor="text1"/>
          <w:sz w:val="24"/>
          <w:szCs w:val="24"/>
          <w:lang w:val="x-none" w:eastAsia="x-none"/>
        </w:rPr>
        <w:t xml:space="preserve"> hangok leírása fokozatos bevezetéssel, különböző hangmagasságokban</w:t>
      </w:r>
      <w:r w:rsidR="00453CAC" w:rsidRPr="00D03CEB">
        <w:rPr>
          <w:rFonts w:ascii="Times New Roman" w:hAnsi="Times New Roman"/>
          <w:color w:val="000000" w:themeColor="text1"/>
          <w:sz w:val="24"/>
          <w:szCs w:val="24"/>
          <w:lang w:eastAsia="x-none"/>
        </w:rPr>
        <w:t>.</w:t>
      </w:r>
    </w:p>
    <w:p w14:paraId="4626F86A" w14:textId="62F6C3C7" w:rsidR="002D6353" w:rsidRPr="00D03CEB" w:rsidRDefault="00440553" w:rsidP="00D03CEB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</w:pPr>
      <w:r w:rsidRPr="00D03CEB">
        <w:rPr>
          <w:rFonts w:ascii="Times New Roman" w:hAnsi="Times New Roman"/>
          <w:b/>
          <w:smallCaps/>
          <w:color w:val="000000" w:themeColor="text1"/>
          <w:sz w:val="24"/>
          <w:szCs w:val="24"/>
          <w:lang w:val="x-none" w:eastAsia="x-none"/>
        </w:rPr>
        <w:t>Fogalmak</w:t>
      </w:r>
    </w:p>
    <w:p w14:paraId="7676D084" w14:textId="084D6C5E" w:rsidR="00453CAC" w:rsidRPr="00D03CEB" w:rsidRDefault="00D402F7" w:rsidP="00D03CEB">
      <w:pPr>
        <w:tabs>
          <w:tab w:val="left" w:pos="0"/>
        </w:tabs>
        <w:rPr>
          <w:rFonts w:ascii="Times New Roman" w:hAnsi="Times New Roman"/>
          <w:color w:val="000000" w:themeColor="text1"/>
          <w:position w:val="-2"/>
          <w:sz w:val="24"/>
          <w:szCs w:val="24"/>
        </w:rPr>
      </w:pPr>
      <w:r w:rsidRPr="00D03CEB">
        <w:rPr>
          <w:rFonts w:ascii="Times New Roman" w:hAnsi="Times New Roman"/>
          <w:color w:val="000000" w:themeColor="text1"/>
          <w:position w:val="-2"/>
          <w:sz w:val="24"/>
          <w:szCs w:val="24"/>
        </w:rPr>
        <w:t>H</w:t>
      </w:r>
      <w:r w:rsidR="002A07A1" w:rsidRPr="00D03CEB">
        <w:rPr>
          <w:rFonts w:ascii="Times New Roman" w:hAnsi="Times New Roman"/>
          <w:color w:val="000000" w:themeColor="text1"/>
          <w:position w:val="-2"/>
          <w:sz w:val="24"/>
          <w:szCs w:val="24"/>
        </w:rPr>
        <w:t>angjegy</w:t>
      </w:r>
    </w:p>
    <w:sectPr w:rsidR="00453CAC" w:rsidRPr="00D03CEB" w:rsidSect="00D03CE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55B980" w14:textId="77777777" w:rsidR="009323D7" w:rsidRDefault="009323D7" w:rsidP="003B217B">
      <w:pPr>
        <w:spacing w:after="0"/>
      </w:pPr>
      <w:r>
        <w:separator/>
      </w:r>
    </w:p>
  </w:endnote>
  <w:endnote w:type="continuationSeparator" w:id="0">
    <w:p w14:paraId="75F58E1A" w14:textId="77777777" w:rsidR="009323D7" w:rsidRDefault="009323D7" w:rsidP="003B21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2700A" w14:textId="22EC344B" w:rsidR="005465E2" w:rsidRDefault="005465E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064C2">
      <w:rPr>
        <w:noProof/>
      </w:rPr>
      <w:t>10</w:t>
    </w:r>
    <w:r>
      <w:fldChar w:fldCharType="end"/>
    </w:r>
  </w:p>
  <w:p w14:paraId="2740F17F" w14:textId="77777777" w:rsidR="005465E2" w:rsidRDefault="005465E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2E8306" w14:textId="77777777" w:rsidR="009323D7" w:rsidRDefault="009323D7" w:rsidP="003B217B">
      <w:pPr>
        <w:spacing w:after="0"/>
      </w:pPr>
      <w:r>
        <w:separator/>
      </w:r>
    </w:p>
  </w:footnote>
  <w:footnote w:type="continuationSeparator" w:id="0">
    <w:p w14:paraId="072A3F1D" w14:textId="77777777" w:rsidR="009323D7" w:rsidRDefault="009323D7" w:rsidP="003B21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34BF" w14:textId="1BC5A416" w:rsidR="00D03CEB" w:rsidRDefault="00D03CEB">
    <w:pPr>
      <w:pStyle w:val="lfej"/>
    </w:pPr>
    <w:r w:rsidRPr="00835536">
      <w:rPr>
        <w:noProof/>
        <w:lang w:eastAsia="hu-HU"/>
      </w:rPr>
      <w:drawing>
        <wp:inline distT="0" distB="0" distL="0" distR="0" wp14:anchorId="08349D10" wp14:editId="657A23B6">
          <wp:extent cx="5753100" cy="169545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49899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694418"/>
    <w:multiLevelType w:val="hybridMultilevel"/>
    <w:tmpl w:val="82824C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>
    <w:nsid w:val="04E02FB3"/>
    <w:multiLevelType w:val="hybridMultilevel"/>
    <w:tmpl w:val="26D40DD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34606"/>
    <w:multiLevelType w:val="hybridMultilevel"/>
    <w:tmpl w:val="4A54F5CE"/>
    <w:lvl w:ilvl="0" w:tplc="3778653C">
      <w:numFmt w:val="bullet"/>
      <w:lvlText w:val="-"/>
      <w:lvlJc w:val="left"/>
      <w:pPr>
        <w:ind w:left="786" w:hanging="360"/>
      </w:pPr>
      <w:rPr>
        <w:rFonts w:ascii="Cambria" w:eastAsia="Calibri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7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296EA5"/>
    <w:multiLevelType w:val="hybridMultilevel"/>
    <w:tmpl w:val="F8CC51E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394D32"/>
    <w:multiLevelType w:val="hybridMultilevel"/>
    <w:tmpl w:val="6B1EF1F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A4914"/>
    <w:multiLevelType w:val="hybridMultilevel"/>
    <w:tmpl w:val="A4DE81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2A742D"/>
    <w:multiLevelType w:val="hybridMultilevel"/>
    <w:tmpl w:val="6D4A43C0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3D32D8"/>
    <w:multiLevelType w:val="hybridMultilevel"/>
    <w:tmpl w:val="96EC721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FB16F7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>
    <w:nsid w:val="7F2D38C3"/>
    <w:multiLevelType w:val="hybridMultilevel"/>
    <w:tmpl w:val="3FE0E472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4"/>
  </w:num>
  <w:num w:numId="4">
    <w:abstractNumId w:val="17"/>
  </w:num>
  <w:num w:numId="5">
    <w:abstractNumId w:val="7"/>
  </w:num>
  <w:num w:numId="6">
    <w:abstractNumId w:val="15"/>
  </w:num>
  <w:num w:numId="7">
    <w:abstractNumId w:val="12"/>
  </w:num>
  <w:num w:numId="8">
    <w:abstractNumId w:val="8"/>
  </w:num>
  <w:num w:numId="9">
    <w:abstractNumId w:val="18"/>
  </w:num>
  <w:num w:numId="10">
    <w:abstractNumId w:val="2"/>
  </w:num>
  <w:num w:numId="11">
    <w:abstractNumId w:val="5"/>
  </w:num>
  <w:num w:numId="12">
    <w:abstractNumId w:val="13"/>
  </w:num>
  <w:num w:numId="13">
    <w:abstractNumId w:val="10"/>
  </w:num>
  <w:num w:numId="14">
    <w:abstractNumId w:val="0"/>
  </w:num>
  <w:num w:numId="15">
    <w:abstractNumId w:val="9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16"/>
  </w:num>
  <w:num w:numId="30">
    <w:abstractNumId w:val="3"/>
  </w:num>
  <w:num w:numId="31">
    <w:abstractNumId w:val="3"/>
  </w:num>
  <w:num w:numId="32">
    <w:abstractNumId w:val="3"/>
  </w:num>
  <w:num w:numId="33">
    <w:abstractNumId w:val="1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34B"/>
    <w:rsid w:val="000249AB"/>
    <w:rsid w:val="00030C09"/>
    <w:rsid w:val="0003642B"/>
    <w:rsid w:val="0003674E"/>
    <w:rsid w:val="00037073"/>
    <w:rsid w:val="00046267"/>
    <w:rsid w:val="00055A4E"/>
    <w:rsid w:val="00055F8F"/>
    <w:rsid w:val="00064355"/>
    <w:rsid w:val="00074DCE"/>
    <w:rsid w:val="00075DD2"/>
    <w:rsid w:val="000940DF"/>
    <w:rsid w:val="000A121A"/>
    <w:rsid w:val="000A3218"/>
    <w:rsid w:val="000A7730"/>
    <w:rsid w:val="000B1D52"/>
    <w:rsid w:val="000B1DB8"/>
    <w:rsid w:val="000C003D"/>
    <w:rsid w:val="000C693E"/>
    <w:rsid w:val="000C6D9F"/>
    <w:rsid w:val="000E4B99"/>
    <w:rsid w:val="000E6741"/>
    <w:rsid w:val="000F1FE4"/>
    <w:rsid w:val="0010093D"/>
    <w:rsid w:val="0010176E"/>
    <w:rsid w:val="00106F08"/>
    <w:rsid w:val="0011614A"/>
    <w:rsid w:val="00120C7E"/>
    <w:rsid w:val="00124E42"/>
    <w:rsid w:val="00125E78"/>
    <w:rsid w:val="00130C9C"/>
    <w:rsid w:val="00132ECA"/>
    <w:rsid w:val="00133936"/>
    <w:rsid w:val="001356AD"/>
    <w:rsid w:val="001365F4"/>
    <w:rsid w:val="00145A1D"/>
    <w:rsid w:val="0015155B"/>
    <w:rsid w:val="001521A5"/>
    <w:rsid w:val="00154B29"/>
    <w:rsid w:val="001558FD"/>
    <w:rsid w:val="00155EF8"/>
    <w:rsid w:val="00156B4F"/>
    <w:rsid w:val="00157C7F"/>
    <w:rsid w:val="0016419B"/>
    <w:rsid w:val="00165475"/>
    <w:rsid w:val="00167EF9"/>
    <w:rsid w:val="00172ABC"/>
    <w:rsid w:val="001872E0"/>
    <w:rsid w:val="00187A90"/>
    <w:rsid w:val="001929FD"/>
    <w:rsid w:val="001A48EF"/>
    <w:rsid w:val="001B011A"/>
    <w:rsid w:val="001B375E"/>
    <w:rsid w:val="001C0CE4"/>
    <w:rsid w:val="001C2567"/>
    <w:rsid w:val="001C271A"/>
    <w:rsid w:val="001C4033"/>
    <w:rsid w:val="001C7A8E"/>
    <w:rsid w:val="001D17E5"/>
    <w:rsid w:val="001D1A08"/>
    <w:rsid w:val="001D2515"/>
    <w:rsid w:val="001D7A22"/>
    <w:rsid w:val="001E04FB"/>
    <w:rsid w:val="001E37F0"/>
    <w:rsid w:val="001F65B0"/>
    <w:rsid w:val="001F6F58"/>
    <w:rsid w:val="00203FD6"/>
    <w:rsid w:val="00211ABE"/>
    <w:rsid w:val="00222F48"/>
    <w:rsid w:val="00223381"/>
    <w:rsid w:val="00223F84"/>
    <w:rsid w:val="002377D8"/>
    <w:rsid w:val="00242B69"/>
    <w:rsid w:val="00243483"/>
    <w:rsid w:val="00246611"/>
    <w:rsid w:val="00247063"/>
    <w:rsid w:val="00250CA8"/>
    <w:rsid w:val="0026356B"/>
    <w:rsid w:val="002655EC"/>
    <w:rsid w:val="002675CD"/>
    <w:rsid w:val="002718EB"/>
    <w:rsid w:val="002731E0"/>
    <w:rsid w:val="0027613D"/>
    <w:rsid w:val="00282267"/>
    <w:rsid w:val="0028505E"/>
    <w:rsid w:val="00287BDF"/>
    <w:rsid w:val="00287CC5"/>
    <w:rsid w:val="0029682B"/>
    <w:rsid w:val="002A07A1"/>
    <w:rsid w:val="002B322E"/>
    <w:rsid w:val="002B5F7C"/>
    <w:rsid w:val="002C20F6"/>
    <w:rsid w:val="002C26B9"/>
    <w:rsid w:val="002C6C8A"/>
    <w:rsid w:val="002D6353"/>
    <w:rsid w:val="002E6D27"/>
    <w:rsid w:val="002F05B7"/>
    <w:rsid w:val="002F0CB4"/>
    <w:rsid w:val="002F27B6"/>
    <w:rsid w:val="00305325"/>
    <w:rsid w:val="003176CB"/>
    <w:rsid w:val="003249A6"/>
    <w:rsid w:val="00333A27"/>
    <w:rsid w:val="00336FB5"/>
    <w:rsid w:val="00341EA8"/>
    <w:rsid w:val="00343DA2"/>
    <w:rsid w:val="00344ABE"/>
    <w:rsid w:val="0035346E"/>
    <w:rsid w:val="00360572"/>
    <w:rsid w:val="00367666"/>
    <w:rsid w:val="00370543"/>
    <w:rsid w:val="003744CE"/>
    <w:rsid w:val="00380723"/>
    <w:rsid w:val="00380DC4"/>
    <w:rsid w:val="00382972"/>
    <w:rsid w:val="00384F4E"/>
    <w:rsid w:val="003907F4"/>
    <w:rsid w:val="00393EE4"/>
    <w:rsid w:val="003A0573"/>
    <w:rsid w:val="003B0105"/>
    <w:rsid w:val="003B0C58"/>
    <w:rsid w:val="003B0F2E"/>
    <w:rsid w:val="003B1ED9"/>
    <w:rsid w:val="003B217B"/>
    <w:rsid w:val="003B3B3D"/>
    <w:rsid w:val="003B5E4A"/>
    <w:rsid w:val="003C1086"/>
    <w:rsid w:val="003C2BAE"/>
    <w:rsid w:val="003C7A0D"/>
    <w:rsid w:val="003D269A"/>
    <w:rsid w:val="003D4AC9"/>
    <w:rsid w:val="003D6B59"/>
    <w:rsid w:val="003E095B"/>
    <w:rsid w:val="003E35C3"/>
    <w:rsid w:val="00401DDF"/>
    <w:rsid w:val="004028E4"/>
    <w:rsid w:val="00406982"/>
    <w:rsid w:val="00406D88"/>
    <w:rsid w:val="004200C8"/>
    <w:rsid w:val="00422E56"/>
    <w:rsid w:val="00423802"/>
    <w:rsid w:val="004244D8"/>
    <w:rsid w:val="00427B47"/>
    <w:rsid w:val="00435E82"/>
    <w:rsid w:val="00437164"/>
    <w:rsid w:val="00437688"/>
    <w:rsid w:val="00440553"/>
    <w:rsid w:val="00440AA3"/>
    <w:rsid w:val="00453CAC"/>
    <w:rsid w:val="00454AEA"/>
    <w:rsid w:val="0046255F"/>
    <w:rsid w:val="004650F0"/>
    <w:rsid w:val="00466153"/>
    <w:rsid w:val="00471FCC"/>
    <w:rsid w:val="00477417"/>
    <w:rsid w:val="004830E5"/>
    <w:rsid w:val="004840A2"/>
    <w:rsid w:val="0049309C"/>
    <w:rsid w:val="004A4159"/>
    <w:rsid w:val="004A7927"/>
    <w:rsid w:val="004B0D99"/>
    <w:rsid w:val="004B23EE"/>
    <w:rsid w:val="004C5456"/>
    <w:rsid w:val="004D010A"/>
    <w:rsid w:val="004E334B"/>
    <w:rsid w:val="004F3C1C"/>
    <w:rsid w:val="004F5689"/>
    <w:rsid w:val="00500462"/>
    <w:rsid w:val="005108E0"/>
    <w:rsid w:val="00512B1E"/>
    <w:rsid w:val="00517633"/>
    <w:rsid w:val="005176B9"/>
    <w:rsid w:val="0053208B"/>
    <w:rsid w:val="00536902"/>
    <w:rsid w:val="005423A4"/>
    <w:rsid w:val="005465E2"/>
    <w:rsid w:val="00570A79"/>
    <w:rsid w:val="00580607"/>
    <w:rsid w:val="005875BE"/>
    <w:rsid w:val="00592E39"/>
    <w:rsid w:val="005969A5"/>
    <w:rsid w:val="005A1097"/>
    <w:rsid w:val="005A68C5"/>
    <w:rsid w:val="005C13CF"/>
    <w:rsid w:val="005C5DBD"/>
    <w:rsid w:val="005C61F6"/>
    <w:rsid w:val="005C6881"/>
    <w:rsid w:val="005D5F97"/>
    <w:rsid w:val="005E7E67"/>
    <w:rsid w:val="0060134A"/>
    <w:rsid w:val="00617180"/>
    <w:rsid w:val="00617D2E"/>
    <w:rsid w:val="00635DFC"/>
    <w:rsid w:val="00644254"/>
    <w:rsid w:val="00645AE2"/>
    <w:rsid w:val="00656531"/>
    <w:rsid w:val="00661311"/>
    <w:rsid w:val="0067525A"/>
    <w:rsid w:val="006874CD"/>
    <w:rsid w:val="00694490"/>
    <w:rsid w:val="00694893"/>
    <w:rsid w:val="006A36C7"/>
    <w:rsid w:val="006C18A8"/>
    <w:rsid w:val="006E5D1F"/>
    <w:rsid w:val="006E7F77"/>
    <w:rsid w:val="00701DCB"/>
    <w:rsid w:val="00707666"/>
    <w:rsid w:val="00712BF2"/>
    <w:rsid w:val="00737BFE"/>
    <w:rsid w:val="00742473"/>
    <w:rsid w:val="00745A98"/>
    <w:rsid w:val="00747288"/>
    <w:rsid w:val="007545DD"/>
    <w:rsid w:val="00754C18"/>
    <w:rsid w:val="00757564"/>
    <w:rsid w:val="00763F76"/>
    <w:rsid w:val="0079467F"/>
    <w:rsid w:val="007A3771"/>
    <w:rsid w:val="007A467B"/>
    <w:rsid w:val="007A7B17"/>
    <w:rsid w:val="007A7E25"/>
    <w:rsid w:val="007C00A7"/>
    <w:rsid w:val="007E024E"/>
    <w:rsid w:val="007E4758"/>
    <w:rsid w:val="007E6849"/>
    <w:rsid w:val="007F3BDA"/>
    <w:rsid w:val="00800EE7"/>
    <w:rsid w:val="00803D96"/>
    <w:rsid w:val="0080543C"/>
    <w:rsid w:val="00813502"/>
    <w:rsid w:val="00827F14"/>
    <w:rsid w:val="00834D04"/>
    <w:rsid w:val="00844CDF"/>
    <w:rsid w:val="008454AF"/>
    <w:rsid w:val="008502F9"/>
    <w:rsid w:val="008505CA"/>
    <w:rsid w:val="008652C3"/>
    <w:rsid w:val="00873935"/>
    <w:rsid w:val="00883EB8"/>
    <w:rsid w:val="008854A9"/>
    <w:rsid w:val="00885A6D"/>
    <w:rsid w:val="008932F2"/>
    <w:rsid w:val="00894BFF"/>
    <w:rsid w:val="008A68E6"/>
    <w:rsid w:val="008B0886"/>
    <w:rsid w:val="008B20D6"/>
    <w:rsid w:val="008C293A"/>
    <w:rsid w:val="008D08A5"/>
    <w:rsid w:val="008D3857"/>
    <w:rsid w:val="00901DC4"/>
    <w:rsid w:val="00910C6B"/>
    <w:rsid w:val="00912579"/>
    <w:rsid w:val="00915242"/>
    <w:rsid w:val="00917EBC"/>
    <w:rsid w:val="00927082"/>
    <w:rsid w:val="009323D7"/>
    <w:rsid w:val="00937D57"/>
    <w:rsid w:val="00942D7C"/>
    <w:rsid w:val="00955D33"/>
    <w:rsid w:val="00967C6D"/>
    <w:rsid w:val="00971ABD"/>
    <w:rsid w:val="0097241F"/>
    <w:rsid w:val="00973399"/>
    <w:rsid w:val="00974F1F"/>
    <w:rsid w:val="00977128"/>
    <w:rsid w:val="00982C77"/>
    <w:rsid w:val="00983293"/>
    <w:rsid w:val="00994178"/>
    <w:rsid w:val="0099566A"/>
    <w:rsid w:val="009A06F9"/>
    <w:rsid w:val="009A26E5"/>
    <w:rsid w:val="009A50D9"/>
    <w:rsid w:val="009B1EC7"/>
    <w:rsid w:val="009B2152"/>
    <w:rsid w:val="009B3A18"/>
    <w:rsid w:val="009B48FE"/>
    <w:rsid w:val="009B4FBD"/>
    <w:rsid w:val="009C6064"/>
    <w:rsid w:val="009C7451"/>
    <w:rsid w:val="009D446C"/>
    <w:rsid w:val="009F2938"/>
    <w:rsid w:val="009F4F9A"/>
    <w:rsid w:val="00A01C83"/>
    <w:rsid w:val="00A0306E"/>
    <w:rsid w:val="00A05BC1"/>
    <w:rsid w:val="00A21C47"/>
    <w:rsid w:val="00A2463D"/>
    <w:rsid w:val="00A3305C"/>
    <w:rsid w:val="00A45D79"/>
    <w:rsid w:val="00A53589"/>
    <w:rsid w:val="00A57509"/>
    <w:rsid w:val="00A63956"/>
    <w:rsid w:val="00A7075B"/>
    <w:rsid w:val="00A752F8"/>
    <w:rsid w:val="00A773CA"/>
    <w:rsid w:val="00A777C8"/>
    <w:rsid w:val="00A81E69"/>
    <w:rsid w:val="00A83FCE"/>
    <w:rsid w:val="00A8678F"/>
    <w:rsid w:val="00A876DF"/>
    <w:rsid w:val="00AA0C84"/>
    <w:rsid w:val="00AA6E92"/>
    <w:rsid w:val="00AB6FEE"/>
    <w:rsid w:val="00AC0B06"/>
    <w:rsid w:val="00AC2A28"/>
    <w:rsid w:val="00AC53BE"/>
    <w:rsid w:val="00AC585F"/>
    <w:rsid w:val="00AC6C9C"/>
    <w:rsid w:val="00AD1CB3"/>
    <w:rsid w:val="00B05F12"/>
    <w:rsid w:val="00B13005"/>
    <w:rsid w:val="00B13319"/>
    <w:rsid w:val="00B2552E"/>
    <w:rsid w:val="00B34731"/>
    <w:rsid w:val="00B36E3A"/>
    <w:rsid w:val="00B45217"/>
    <w:rsid w:val="00B51C7A"/>
    <w:rsid w:val="00B56E90"/>
    <w:rsid w:val="00B86D11"/>
    <w:rsid w:val="00BC0013"/>
    <w:rsid w:val="00BC112F"/>
    <w:rsid w:val="00BC218C"/>
    <w:rsid w:val="00BD2447"/>
    <w:rsid w:val="00BD30E8"/>
    <w:rsid w:val="00BD3553"/>
    <w:rsid w:val="00BD4BA1"/>
    <w:rsid w:val="00BE0592"/>
    <w:rsid w:val="00BE15DF"/>
    <w:rsid w:val="00BE6C02"/>
    <w:rsid w:val="00BF4DC5"/>
    <w:rsid w:val="00BF57BD"/>
    <w:rsid w:val="00C00651"/>
    <w:rsid w:val="00C064C2"/>
    <w:rsid w:val="00C2083D"/>
    <w:rsid w:val="00C34D75"/>
    <w:rsid w:val="00C44052"/>
    <w:rsid w:val="00C5540E"/>
    <w:rsid w:val="00C55A93"/>
    <w:rsid w:val="00C66E4C"/>
    <w:rsid w:val="00C77801"/>
    <w:rsid w:val="00C81F3E"/>
    <w:rsid w:val="00C86CB0"/>
    <w:rsid w:val="00C875B2"/>
    <w:rsid w:val="00C97DC9"/>
    <w:rsid w:val="00CA513E"/>
    <w:rsid w:val="00CB4FF0"/>
    <w:rsid w:val="00CC178F"/>
    <w:rsid w:val="00CC409B"/>
    <w:rsid w:val="00CD0193"/>
    <w:rsid w:val="00CD4AEE"/>
    <w:rsid w:val="00CD6E44"/>
    <w:rsid w:val="00CE22B2"/>
    <w:rsid w:val="00CF5AC5"/>
    <w:rsid w:val="00D03CEB"/>
    <w:rsid w:val="00D0473F"/>
    <w:rsid w:val="00D13489"/>
    <w:rsid w:val="00D13FB7"/>
    <w:rsid w:val="00D233C6"/>
    <w:rsid w:val="00D27E6B"/>
    <w:rsid w:val="00D27FD1"/>
    <w:rsid w:val="00D402F7"/>
    <w:rsid w:val="00D419F0"/>
    <w:rsid w:val="00D505B9"/>
    <w:rsid w:val="00D55D45"/>
    <w:rsid w:val="00D6129D"/>
    <w:rsid w:val="00D7113C"/>
    <w:rsid w:val="00D85FC0"/>
    <w:rsid w:val="00D93A8F"/>
    <w:rsid w:val="00D97E22"/>
    <w:rsid w:val="00DA5FCB"/>
    <w:rsid w:val="00DB222E"/>
    <w:rsid w:val="00DB2B26"/>
    <w:rsid w:val="00DB51AA"/>
    <w:rsid w:val="00DB7B42"/>
    <w:rsid w:val="00DC235D"/>
    <w:rsid w:val="00DD2041"/>
    <w:rsid w:val="00DD220F"/>
    <w:rsid w:val="00DD7BB0"/>
    <w:rsid w:val="00DE73AE"/>
    <w:rsid w:val="00DF6444"/>
    <w:rsid w:val="00E07A83"/>
    <w:rsid w:val="00E25136"/>
    <w:rsid w:val="00E31CF4"/>
    <w:rsid w:val="00E34D63"/>
    <w:rsid w:val="00E354D7"/>
    <w:rsid w:val="00E42994"/>
    <w:rsid w:val="00E43FFE"/>
    <w:rsid w:val="00E53EB6"/>
    <w:rsid w:val="00E54E14"/>
    <w:rsid w:val="00E629CC"/>
    <w:rsid w:val="00E654F3"/>
    <w:rsid w:val="00E65972"/>
    <w:rsid w:val="00E74E6D"/>
    <w:rsid w:val="00E767BE"/>
    <w:rsid w:val="00E87B01"/>
    <w:rsid w:val="00E87DAF"/>
    <w:rsid w:val="00E942D5"/>
    <w:rsid w:val="00EA2F12"/>
    <w:rsid w:val="00EA6B13"/>
    <w:rsid w:val="00EB1A8F"/>
    <w:rsid w:val="00EB2F71"/>
    <w:rsid w:val="00EB45B2"/>
    <w:rsid w:val="00EB4B13"/>
    <w:rsid w:val="00EB5071"/>
    <w:rsid w:val="00EE0F63"/>
    <w:rsid w:val="00EE31CA"/>
    <w:rsid w:val="00EF77AA"/>
    <w:rsid w:val="00F10425"/>
    <w:rsid w:val="00F16208"/>
    <w:rsid w:val="00F22248"/>
    <w:rsid w:val="00F224E2"/>
    <w:rsid w:val="00F22574"/>
    <w:rsid w:val="00F2475E"/>
    <w:rsid w:val="00F24A59"/>
    <w:rsid w:val="00F253A2"/>
    <w:rsid w:val="00F25BD7"/>
    <w:rsid w:val="00F25E0B"/>
    <w:rsid w:val="00F3215B"/>
    <w:rsid w:val="00F358A6"/>
    <w:rsid w:val="00F60699"/>
    <w:rsid w:val="00F64BCF"/>
    <w:rsid w:val="00F67E71"/>
    <w:rsid w:val="00F801C2"/>
    <w:rsid w:val="00F90CEC"/>
    <w:rsid w:val="00F92DFD"/>
    <w:rsid w:val="00F92FCC"/>
    <w:rsid w:val="00FA500A"/>
    <w:rsid w:val="00FA5717"/>
    <w:rsid w:val="00FA5F8B"/>
    <w:rsid w:val="00FA6294"/>
    <w:rsid w:val="00FB5E6B"/>
    <w:rsid w:val="00FB6FFB"/>
    <w:rsid w:val="00FB79DD"/>
    <w:rsid w:val="00FC0FF5"/>
    <w:rsid w:val="00FC1D83"/>
    <w:rsid w:val="00FC443E"/>
    <w:rsid w:val="00FF009C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E1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FF5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6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iPriority w:val="99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17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FF5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6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iPriority w:val="99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5176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F70EE-A34C-4D75-8F91-E33FD69A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2750</Words>
  <Characters>18981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2020-02-20T10:36:00Z</dcterms:created>
  <dcterms:modified xsi:type="dcterms:W3CDTF">2020-10-21T09:39:00Z</dcterms:modified>
</cp:coreProperties>
</file>